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4F8A4" w14:textId="36973811" w:rsidR="00217E1F" w:rsidRPr="00217E1F" w:rsidRDefault="00217E1F" w:rsidP="00217E1F">
      <w:pPr>
        <w:tabs>
          <w:tab w:val="center" w:pos="4536"/>
          <w:tab w:val="right" w:pos="8280"/>
          <w:tab w:val="right" w:pos="9639"/>
        </w:tabs>
        <w:ind w:right="2"/>
        <w:rPr>
          <w:rFonts w:cs="Arial"/>
          <w:b/>
          <w:bCs/>
          <w:sz w:val="22"/>
          <w:szCs w:val="22"/>
        </w:rPr>
      </w:pPr>
      <w:bookmarkStart w:id="0" w:name="OLE_LINK9"/>
      <w:bookmarkStart w:id="1" w:name="OLE_LINK10"/>
      <w:bookmarkStart w:id="2" w:name="OLE_LINK7"/>
      <w:bookmarkStart w:id="3" w:name="OLE_LINK8"/>
      <w:r w:rsidRPr="00217E1F">
        <w:rPr>
          <w:rFonts w:cs="Arial"/>
          <w:b/>
          <w:bCs/>
          <w:sz w:val="22"/>
          <w:szCs w:val="22"/>
        </w:rPr>
        <w:t>3GPP TSG RAN WG1 Meeting#10</w:t>
      </w:r>
      <w:r w:rsidR="00DC0A4B">
        <w:rPr>
          <w:rFonts w:cs="Arial"/>
          <w:b/>
          <w:bCs/>
          <w:sz w:val="22"/>
          <w:szCs w:val="22"/>
        </w:rPr>
        <w:t>7</w:t>
      </w:r>
      <w:r w:rsidRPr="00217E1F">
        <w:rPr>
          <w:rFonts w:cs="Arial"/>
          <w:b/>
          <w:bCs/>
          <w:sz w:val="22"/>
          <w:szCs w:val="22"/>
        </w:rPr>
        <w:t>-e</w:t>
      </w:r>
      <w:r w:rsidRPr="00217E1F">
        <w:rPr>
          <w:rFonts w:cs="Arial"/>
          <w:b/>
          <w:bCs/>
          <w:sz w:val="22"/>
          <w:szCs w:val="22"/>
        </w:rPr>
        <w:tab/>
      </w:r>
      <w:r w:rsidRPr="00217E1F">
        <w:rPr>
          <w:rFonts w:cs="Arial"/>
          <w:b/>
          <w:bCs/>
          <w:sz w:val="22"/>
          <w:szCs w:val="22"/>
        </w:rPr>
        <w:tab/>
      </w:r>
      <w:r w:rsidRPr="00217E1F">
        <w:rPr>
          <w:rFonts w:cs="Arial"/>
          <w:b/>
          <w:bCs/>
          <w:sz w:val="22"/>
          <w:szCs w:val="22"/>
        </w:rPr>
        <w:tab/>
      </w:r>
      <w:r w:rsidRPr="00B36183">
        <w:rPr>
          <w:rFonts w:cs="Arial"/>
          <w:b/>
          <w:bCs/>
          <w:sz w:val="22"/>
          <w:szCs w:val="22"/>
        </w:rPr>
        <w:t>R1-21</w:t>
      </w:r>
      <w:r w:rsidR="00887C4C">
        <w:rPr>
          <w:rFonts w:cs="Arial"/>
          <w:b/>
          <w:bCs/>
          <w:sz w:val="22"/>
          <w:szCs w:val="22"/>
        </w:rPr>
        <w:t>10895</w:t>
      </w:r>
      <w:bookmarkStart w:id="4" w:name="_GoBack"/>
      <w:bookmarkEnd w:id="4"/>
    </w:p>
    <w:bookmarkEnd w:id="0"/>
    <w:bookmarkEnd w:id="1"/>
    <w:p w14:paraId="2E072408" w14:textId="72EE15D7" w:rsidR="009A4896" w:rsidRDefault="009A4896" w:rsidP="009A4896">
      <w:pPr>
        <w:tabs>
          <w:tab w:val="center" w:pos="4536"/>
          <w:tab w:val="right" w:pos="9072"/>
        </w:tabs>
        <w:rPr>
          <w:rFonts w:eastAsia="MS Mincho" w:cs="Arial"/>
          <w:b/>
          <w:bCs/>
          <w:sz w:val="28"/>
          <w:lang w:eastAsia="ja-JP"/>
        </w:rPr>
      </w:pPr>
      <w:proofErr w:type="gramStart"/>
      <w:r>
        <w:rPr>
          <w:rFonts w:eastAsia="MS Mincho" w:cs="Arial"/>
          <w:b/>
          <w:bCs/>
          <w:sz w:val="28"/>
          <w:lang w:eastAsia="ja-JP"/>
        </w:rPr>
        <w:t>e-Meeting</w:t>
      </w:r>
      <w:proofErr w:type="gramEnd"/>
      <w:r>
        <w:rPr>
          <w:rFonts w:eastAsia="MS Mincho" w:cs="Arial"/>
          <w:b/>
          <w:bCs/>
          <w:sz w:val="28"/>
          <w:lang w:eastAsia="ja-JP"/>
        </w:rPr>
        <w:t xml:space="preserve">, </w:t>
      </w:r>
      <w:r w:rsidR="00DC0A4B">
        <w:rPr>
          <w:rFonts w:eastAsia="MS Mincho" w:cs="Arial"/>
          <w:b/>
          <w:bCs/>
          <w:sz w:val="28"/>
          <w:lang w:eastAsia="ja-JP"/>
        </w:rPr>
        <w:t>Nov.</w:t>
      </w:r>
      <w:r w:rsidR="00F35DF9">
        <w:rPr>
          <w:rFonts w:eastAsia="MS Mincho" w:cs="Arial"/>
          <w:b/>
          <w:bCs/>
          <w:sz w:val="28"/>
          <w:lang w:eastAsia="ja-JP"/>
        </w:rPr>
        <w:t xml:space="preserve"> 11</w:t>
      </w:r>
      <w:r w:rsidR="00F35DF9" w:rsidRPr="00F35DF9">
        <w:rPr>
          <w:rFonts w:eastAsia="MS Mincho" w:cs="Arial"/>
          <w:b/>
          <w:bCs/>
          <w:sz w:val="28"/>
          <w:vertAlign w:val="superscript"/>
          <w:lang w:eastAsia="ja-JP"/>
        </w:rPr>
        <w:t>th</w:t>
      </w:r>
      <w:r w:rsidR="00F35DF9">
        <w:rPr>
          <w:rFonts w:eastAsia="MS Mincho" w:cs="Arial"/>
          <w:b/>
          <w:bCs/>
          <w:sz w:val="28"/>
          <w:lang w:eastAsia="ja-JP"/>
        </w:rPr>
        <w:t xml:space="preserve"> </w:t>
      </w:r>
      <w:r>
        <w:rPr>
          <w:rFonts w:eastAsia="MS Mincho" w:cs="Arial"/>
          <w:b/>
          <w:bCs/>
          <w:sz w:val="28"/>
          <w:lang w:eastAsia="ja-JP"/>
        </w:rPr>
        <w:t xml:space="preserve">– </w:t>
      </w:r>
      <w:r w:rsidR="00DC0A4B">
        <w:rPr>
          <w:rFonts w:eastAsia="MS Mincho" w:cs="Arial"/>
          <w:b/>
          <w:bCs/>
          <w:sz w:val="28"/>
          <w:lang w:eastAsia="ja-JP"/>
        </w:rPr>
        <w:t>Nov.</w:t>
      </w:r>
      <w:r w:rsidR="00F35DF9">
        <w:rPr>
          <w:rFonts w:eastAsia="MS Mincho" w:cs="Arial"/>
          <w:b/>
          <w:bCs/>
          <w:sz w:val="28"/>
          <w:lang w:eastAsia="ja-JP"/>
        </w:rPr>
        <w:t xml:space="preserve"> 19</w:t>
      </w:r>
      <w:r w:rsidR="00F35DF9" w:rsidRPr="00F35DF9">
        <w:rPr>
          <w:rFonts w:eastAsia="MS Mincho" w:cs="Arial"/>
          <w:b/>
          <w:bCs/>
          <w:sz w:val="28"/>
          <w:vertAlign w:val="superscript"/>
          <w:lang w:eastAsia="ja-JP"/>
        </w:rPr>
        <w:t>th</w:t>
      </w:r>
      <w:r w:rsidR="00471744">
        <w:rPr>
          <w:rFonts w:eastAsia="MS Mincho" w:cs="Arial"/>
          <w:b/>
          <w:bCs/>
          <w:sz w:val="28"/>
          <w:lang w:eastAsia="ja-JP"/>
        </w:rPr>
        <w:t xml:space="preserve"> </w:t>
      </w:r>
      <w:r>
        <w:rPr>
          <w:rFonts w:eastAsia="MS Mincho" w:cs="Arial"/>
          <w:b/>
          <w:bCs/>
          <w:sz w:val="28"/>
          <w:lang w:eastAsia="ja-JP"/>
        </w:rPr>
        <w:t>, 2021</w:t>
      </w:r>
    </w:p>
    <w:bookmarkEnd w:id="2"/>
    <w:bookmarkEnd w:id="3"/>
    <w:p w14:paraId="7811E7C9" w14:textId="77777777" w:rsidR="006D3016" w:rsidRPr="00F35DF9" w:rsidRDefault="006D3016" w:rsidP="00250190">
      <w:pPr>
        <w:widowControl w:val="0"/>
        <w:spacing w:after="0"/>
        <w:jc w:val="left"/>
        <w:rPr>
          <w:rFonts w:eastAsia="Times New Roman"/>
          <w:bCs/>
          <w:sz w:val="22"/>
          <w:szCs w:val="22"/>
        </w:rPr>
      </w:pPr>
    </w:p>
    <w:p w14:paraId="61F5F757" w14:textId="751F08F2" w:rsidR="006D3016" w:rsidRPr="00377AC8" w:rsidRDefault="006D3016" w:rsidP="00250190">
      <w:pPr>
        <w:tabs>
          <w:tab w:val="left" w:pos="1985"/>
        </w:tabs>
        <w:overflowPunct/>
        <w:autoSpaceDE/>
        <w:autoSpaceDN/>
        <w:adjustRightInd/>
        <w:spacing w:after="120"/>
        <w:jc w:val="left"/>
        <w:rPr>
          <w:rFonts w:eastAsia="MS Mincho" w:cs="Arial"/>
          <w:bCs/>
        </w:rPr>
      </w:pPr>
      <w:r w:rsidRPr="00377AC8">
        <w:rPr>
          <w:rFonts w:eastAsia="MS Mincho" w:cs="Arial"/>
          <w:bCs/>
          <w:lang w:eastAsia="en-US"/>
        </w:rPr>
        <w:t>Agenda item:</w:t>
      </w:r>
      <w:r w:rsidRPr="00377AC8">
        <w:rPr>
          <w:rFonts w:eastAsia="MS Mincho" w:cs="Arial"/>
          <w:bCs/>
          <w:lang w:eastAsia="en-US"/>
        </w:rPr>
        <w:tab/>
      </w:r>
      <w:r w:rsidR="000A2FF8" w:rsidRPr="00377AC8">
        <w:rPr>
          <w:rFonts w:eastAsia="MS Mincho" w:cs="Arial"/>
          <w:bCs/>
          <w:lang w:eastAsia="en-US"/>
        </w:rPr>
        <w:t>8.1</w:t>
      </w:r>
      <w:r w:rsidR="00B019D5" w:rsidRPr="00377AC8">
        <w:rPr>
          <w:rFonts w:eastAsia="MS Mincho" w:cs="Arial"/>
          <w:bCs/>
          <w:lang w:eastAsia="en-US"/>
        </w:rPr>
        <w:t>2</w:t>
      </w:r>
      <w:r w:rsidR="000A2FF8" w:rsidRPr="00377AC8">
        <w:rPr>
          <w:rFonts w:eastAsia="MS Mincho" w:cs="Arial"/>
          <w:bCs/>
          <w:lang w:eastAsia="en-US"/>
        </w:rPr>
        <w:t>.</w:t>
      </w:r>
      <w:r w:rsidR="00B019D5" w:rsidRPr="00377AC8">
        <w:rPr>
          <w:rFonts w:eastAsia="MS Mincho" w:cs="Arial"/>
          <w:bCs/>
          <w:lang w:eastAsia="en-US"/>
        </w:rPr>
        <w:t>1</w:t>
      </w:r>
    </w:p>
    <w:p w14:paraId="341E9F0C" w14:textId="744A9493" w:rsidR="00E30B2C" w:rsidRPr="003E4DAC" w:rsidRDefault="006D3016" w:rsidP="00250190">
      <w:pPr>
        <w:tabs>
          <w:tab w:val="left" w:pos="1985"/>
        </w:tabs>
        <w:overflowPunct/>
        <w:autoSpaceDE/>
        <w:autoSpaceDN/>
        <w:adjustRightInd/>
        <w:ind w:left="1985" w:hanging="1985"/>
        <w:jc w:val="left"/>
        <w:rPr>
          <w:rFonts w:eastAsia="Times New Roman" w:cs="Arial"/>
          <w:bCs/>
          <w:lang w:eastAsia="en-US"/>
        </w:rPr>
      </w:pPr>
      <w:r w:rsidRPr="00377AC8">
        <w:rPr>
          <w:rFonts w:eastAsia="Times New Roman" w:cs="Arial"/>
          <w:bCs/>
          <w:lang w:eastAsia="en-US"/>
        </w:rPr>
        <w:t>Source:</w:t>
      </w:r>
      <w:r w:rsidRPr="00377AC8">
        <w:rPr>
          <w:rFonts w:eastAsia="Times New Roman" w:cs="Arial"/>
          <w:bCs/>
          <w:lang w:eastAsia="en-US"/>
        </w:rPr>
        <w:tab/>
      </w:r>
      <w:r w:rsidR="00F35DF9">
        <w:rPr>
          <w:rFonts w:eastAsia="Times New Roman" w:cs="Arial"/>
          <w:bCs/>
          <w:lang w:eastAsia="en-US"/>
        </w:rPr>
        <w:t xml:space="preserve">TD Tech, </w:t>
      </w:r>
      <w:r w:rsidR="00C759B8" w:rsidRPr="003E4DAC">
        <w:rPr>
          <w:rFonts w:eastAsia="Times New Roman" w:cs="Arial"/>
          <w:bCs/>
          <w:lang w:eastAsia="en-US"/>
        </w:rPr>
        <w:t xml:space="preserve">Chengdu </w:t>
      </w:r>
      <w:r w:rsidR="00091EFF" w:rsidRPr="003E4DAC">
        <w:rPr>
          <w:rFonts w:eastAsia="Times New Roman" w:cs="Arial"/>
          <w:bCs/>
          <w:lang w:eastAsia="en-US"/>
        </w:rPr>
        <w:t>TD Tech</w:t>
      </w:r>
    </w:p>
    <w:p w14:paraId="15C84C0E" w14:textId="3597B600" w:rsidR="006D3016" w:rsidRPr="00377AC8" w:rsidRDefault="006D3016" w:rsidP="00250190">
      <w:pPr>
        <w:tabs>
          <w:tab w:val="left" w:pos="1985"/>
        </w:tabs>
        <w:overflowPunct/>
        <w:autoSpaceDE/>
        <w:autoSpaceDN/>
        <w:adjustRightInd/>
        <w:ind w:left="1985" w:hanging="1985"/>
        <w:jc w:val="left"/>
        <w:rPr>
          <w:rFonts w:eastAsia="Times New Roman" w:cs="Arial"/>
          <w:bCs/>
          <w:lang w:eastAsia="en-US"/>
        </w:rPr>
      </w:pPr>
      <w:r w:rsidRPr="00377AC8">
        <w:rPr>
          <w:rFonts w:eastAsia="Times New Roman" w:cs="Arial"/>
          <w:bCs/>
          <w:lang w:eastAsia="en-US"/>
        </w:rPr>
        <w:t>Title:</w:t>
      </w:r>
      <w:r w:rsidRPr="00377AC8">
        <w:rPr>
          <w:rFonts w:eastAsia="Times New Roman" w:cs="Arial"/>
          <w:bCs/>
          <w:lang w:eastAsia="en-US"/>
        </w:rPr>
        <w:tab/>
      </w:r>
      <w:bookmarkStart w:id="5" w:name="OLE_LINK3"/>
      <w:bookmarkStart w:id="6" w:name="OLE_LINK4"/>
      <w:r w:rsidR="002034E1">
        <w:rPr>
          <w:rFonts w:eastAsia="Times New Roman" w:cs="Arial"/>
          <w:bCs/>
          <w:lang w:eastAsia="en-US"/>
        </w:rPr>
        <w:t>Further d</w:t>
      </w:r>
      <w:r w:rsidR="00E50CD4">
        <w:rPr>
          <w:rFonts w:eastAsia="Times New Roman" w:cs="Arial"/>
          <w:bCs/>
          <w:lang w:eastAsia="en-US"/>
        </w:rPr>
        <w:t>iscussion on g</w:t>
      </w:r>
      <w:r w:rsidR="00B019D5" w:rsidRPr="00377AC8">
        <w:rPr>
          <w:rFonts w:eastAsia="Times New Roman" w:cs="Arial"/>
          <w:bCs/>
          <w:lang w:eastAsia="en-US"/>
        </w:rPr>
        <w:t xml:space="preserve">roup scheduling for </w:t>
      </w:r>
      <w:bookmarkEnd w:id="5"/>
      <w:bookmarkEnd w:id="6"/>
      <w:r w:rsidR="00167A69">
        <w:rPr>
          <w:rFonts w:eastAsia="Times New Roman" w:cs="Arial"/>
          <w:bCs/>
          <w:lang w:eastAsia="en-US"/>
        </w:rPr>
        <w:t>multicast mode</w:t>
      </w:r>
    </w:p>
    <w:p w14:paraId="50E7E573" w14:textId="315E423D" w:rsidR="006D3016" w:rsidRPr="00377AC8" w:rsidRDefault="006D3016" w:rsidP="00250190">
      <w:pPr>
        <w:tabs>
          <w:tab w:val="left" w:pos="1985"/>
        </w:tabs>
        <w:overflowPunct/>
        <w:autoSpaceDE/>
        <w:autoSpaceDN/>
        <w:adjustRightInd/>
        <w:jc w:val="left"/>
        <w:rPr>
          <w:rFonts w:eastAsia="Times New Roman" w:cs="Arial"/>
          <w:bCs/>
          <w:lang w:eastAsia="en-US"/>
        </w:rPr>
      </w:pPr>
      <w:bookmarkStart w:id="7" w:name="_Hlk506366071"/>
      <w:r w:rsidRPr="00377AC8">
        <w:rPr>
          <w:rFonts w:eastAsia="Times New Roman" w:cs="Arial"/>
          <w:bCs/>
          <w:lang w:eastAsia="en-US"/>
        </w:rPr>
        <w:t>Document for:</w:t>
      </w:r>
      <w:r w:rsidRPr="00377AC8">
        <w:rPr>
          <w:rFonts w:eastAsia="Times New Roman" w:cs="Arial"/>
          <w:bCs/>
          <w:lang w:eastAsia="en-US"/>
        </w:rPr>
        <w:tab/>
        <w:t xml:space="preserve">Discussion </w:t>
      </w:r>
      <w:bookmarkEnd w:id="7"/>
      <w:r w:rsidR="00A20DA1" w:rsidRPr="00377AC8">
        <w:rPr>
          <w:rFonts w:eastAsia="Times New Roman" w:cs="Arial"/>
          <w:bCs/>
          <w:lang w:eastAsia="en-US"/>
        </w:rPr>
        <w:t xml:space="preserve">and </w:t>
      </w:r>
      <w:r w:rsidR="006D0D6E">
        <w:rPr>
          <w:rFonts w:eastAsia="Times New Roman" w:cs="Arial"/>
          <w:bCs/>
          <w:lang w:eastAsia="en-US"/>
        </w:rPr>
        <w:t>Approval</w:t>
      </w:r>
    </w:p>
    <w:p w14:paraId="6B5A42B8" w14:textId="77777777" w:rsidR="00CD1FF7" w:rsidRPr="00A66B07" w:rsidRDefault="00CD1FF7" w:rsidP="0033402A">
      <w:pPr>
        <w:pStyle w:val="1"/>
        <w:numPr>
          <w:ilvl w:val="0"/>
          <w:numId w:val="7"/>
        </w:numPr>
      </w:pPr>
      <w:r w:rsidRPr="00A66B07">
        <w:t>Introduction</w:t>
      </w:r>
    </w:p>
    <w:p w14:paraId="0F56F518" w14:textId="305F4193" w:rsidR="007330AD" w:rsidRDefault="00EC6294" w:rsidP="00A31AC0">
      <w:bookmarkStart w:id="8" w:name="OLE_LINK34"/>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665039">
        <w:t xml:space="preserve"> to </w:t>
      </w:r>
      <w:r w:rsidR="00665039">
        <w:rPr>
          <w:rFonts w:hint="eastAsia"/>
        </w:rPr>
        <w:t>p</w:t>
      </w:r>
      <w:r w:rsidR="00665039">
        <w:t>rovide MBS in a cell</w:t>
      </w:r>
      <w:r w:rsidR="00253997" w:rsidRPr="00A66B07">
        <w:t xml:space="preserve">. </w:t>
      </w:r>
      <w:r w:rsidR="00D87503">
        <w:t>Based on the agreement on NR MBS</w:t>
      </w:r>
      <w:r w:rsidR="00F35DF9">
        <w:t xml:space="preserve"> in the past RAN1 meetings</w:t>
      </w:r>
      <w:r w:rsidR="00D87503">
        <w:t xml:space="preserve">, </w:t>
      </w:r>
      <w:r w:rsidR="004D3C42">
        <w:t xml:space="preserve">the </w:t>
      </w:r>
      <w:r w:rsidR="002034E1">
        <w:t xml:space="preserve">further discussion on </w:t>
      </w:r>
      <w:r w:rsidR="002A59D3">
        <w:t>group scheduling</w:t>
      </w:r>
      <w:r w:rsidR="004D3C42">
        <w:t xml:space="preserve"> </w:t>
      </w:r>
      <w:r w:rsidR="002A59D3">
        <w:t xml:space="preserve">for </w:t>
      </w:r>
      <w:r w:rsidR="002034E1">
        <w:t>multicast mode</w:t>
      </w:r>
      <w:r w:rsidR="002A59D3">
        <w:t xml:space="preserve"> </w:t>
      </w:r>
      <w:r w:rsidR="002034E1">
        <w:t xml:space="preserve">is </w:t>
      </w:r>
      <w:r w:rsidR="001020E5">
        <w:t xml:space="preserve">made </w:t>
      </w:r>
      <w:r w:rsidR="004D3C42">
        <w:t xml:space="preserve">and </w:t>
      </w:r>
      <w:r w:rsidR="002A59D3">
        <w:t>the related proposals are suggested in the contribution.</w:t>
      </w:r>
    </w:p>
    <w:p w14:paraId="04FA8452" w14:textId="2D7E11E4" w:rsidR="006F31F9" w:rsidRPr="00A66B07" w:rsidRDefault="000508D4" w:rsidP="006F31F9">
      <w:pPr>
        <w:pStyle w:val="1"/>
        <w:numPr>
          <w:ilvl w:val="0"/>
          <w:numId w:val="7"/>
        </w:numPr>
      </w:pPr>
      <w:bookmarkStart w:id="9" w:name="_Ref40865202"/>
      <w:bookmarkEnd w:id="8"/>
      <w:r>
        <w:t>GC-</w:t>
      </w:r>
      <w:r w:rsidR="001020E5">
        <w:t>PDCCH</w:t>
      </w:r>
      <w:r>
        <w:t xml:space="preserve"> </w:t>
      </w:r>
      <w:r w:rsidR="005B3F98">
        <w:t>for multicast mode</w:t>
      </w:r>
    </w:p>
    <w:p w14:paraId="5F2F2590" w14:textId="317131D4" w:rsidR="005B3F98" w:rsidRDefault="00267299" w:rsidP="00267299">
      <w:bookmarkStart w:id="10" w:name="OLE_LINK42"/>
      <w:r>
        <w:t>During the past RAN</w:t>
      </w:r>
      <w:r w:rsidR="001E588A">
        <w:t>1</w:t>
      </w:r>
      <w:r>
        <w:t xml:space="preserve"> meetings, </w:t>
      </w:r>
      <w:r w:rsidR="005B3F98">
        <w:t xml:space="preserve">two DCI formats are used for </w:t>
      </w:r>
      <w:r w:rsidR="009D6C61">
        <w:t xml:space="preserve">GC-PDCCH for </w:t>
      </w:r>
      <w:r w:rsidR="005B3F98">
        <w:t>multicast mode. The first DCI format uses DCI format 1_0 as baseline. For the first DCI format, the following processing should be supported</w:t>
      </w:r>
      <w:r w:rsidR="009D6C61">
        <w:t xml:space="preserve"> for GC-PDCCH.</w:t>
      </w:r>
    </w:p>
    <w:p w14:paraId="4C29AF31" w14:textId="5A894504" w:rsidR="009D6C61" w:rsidRPr="000F5C9C" w:rsidRDefault="009D6C61" w:rsidP="009D6C61">
      <w:r>
        <w:rPr>
          <w:rFonts w:hint="eastAsia"/>
        </w:rPr>
        <w:t>G</w:t>
      </w:r>
      <w:r>
        <w:t>C-PDCCH should be scrambled with t</w:t>
      </w:r>
      <w:r w:rsidRPr="000F5C9C">
        <w:t>he scrambling sequence generator initialized with</w:t>
      </w:r>
    </w:p>
    <w:p w14:paraId="7632DB91" w14:textId="30E910A8" w:rsidR="009D6C61" w:rsidRPr="000F5C9C" w:rsidRDefault="009D6C61" w:rsidP="009D6C61">
      <w:r>
        <w:tab/>
      </w:r>
      <w:r>
        <w:rPr>
          <w:noProof/>
          <w:position w:val="-10"/>
          <w:lang w:val="en-US"/>
        </w:rPr>
        <w:drawing>
          <wp:inline distT="0" distB="0" distL="0" distR="0" wp14:anchorId="6E7DA0F3" wp14:editId="2E8B4BD6">
            <wp:extent cx="1647825" cy="21907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7825" cy="219075"/>
                    </a:xfrm>
                    <a:prstGeom prst="rect">
                      <a:avLst/>
                    </a:prstGeom>
                    <a:noFill/>
                    <a:ln>
                      <a:noFill/>
                    </a:ln>
                  </pic:spPr>
                </pic:pic>
              </a:graphicData>
            </a:graphic>
          </wp:inline>
        </w:drawing>
      </w:r>
    </w:p>
    <w:p w14:paraId="3FA64380" w14:textId="00855F60" w:rsidR="009D6C61" w:rsidRPr="000F5C9C" w:rsidRDefault="009D6C61" w:rsidP="009D6C61">
      <w:proofErr w:type="gramStart"/>
      <w:r>
        <w:t>w</w:t>
      </w:r>
      <w:r w:rsidRPr="000F5C9C">
        <w:t>here</w:t>
      </w:r>
      <w:proofErr w:type="gramEnd"/>
    </w:p>
    <w:p w14:paraId="51570234" w14:textId="0FEF2FF4" w:rsidR="009D6C61" w:rsidRDefault="009D6C61" w:rsidP="009D6C61">
      <w:pPr>
        <w:pStyle w:val="B1"/>
      </w:pPr>
      <w:r w:rsidRPr="000F5C9C">
        <w:t>-</w:t>
      </w:r>
      <w:r w:rsidRPr="000F5C9C">
        <w:tab/>
      </w:r>
      <w:r>
        <w:rPr>
          <w:noProof/>
          <w:position w:val="-10"/>
          <w:lang w:val="en-US"/>
        </w:rPr>
        <w:drawing>
          <wp:inline distT="0" distB="0" distL="0" distR="0" wp14:anchorId="647B7369" wp14:editId="6F077961">
            <wp:extent cx="1028700" cy="1905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rsidRPr="000F5C9C">
        <w:t xml:space="preserve"> equals the higher-layer parameter </w:t>
      </w:r>
      <w:proofErr w:type="spellStart"/>
      <w:r w:rsidRPr="00C058B5">
        <w:rPr>
          <w:i/>
        </w:rPr>
        <w:t>pdcch</w:t>
      </w:r>
      <w:proofErr w:type="spellEnd"/>
      <w:r w:rsidRPr="00C058B5">
        <w:rPr>
          <w:i/>
        </w:rPr>
        <w:t>-DMRS-</w:t>
      </w:r>
      <w:proofErr w:type="spellStart"/>
      <w:r w:rsidRPr="00C058B5">
        <w:rPr>
          <w:i/>
        </w:rPr>
        <w:t>ScramblingID</w:t>
      </w:r>
      <w:proofErr w:type="spellEnd"/>
      <w:r w:rsidRPr="000F5C9C">
        <w:t xml:space="preserve"> if configured</w:t>
      </w:r>
      <w:r>
        <w:t xml:space="preserve"> for</w:t>
      </w:r>
      <w:r w:rsidRPr="009D6C61">
        <w:t xml:space="preserve"> </w:t>
      </w:r>
      <w:r>
        <w:t xml:space="preserve">the CORESET in a CFR used for GC-PDCCH.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6E8F4287" w14:textId="797A3DBF" w:rsidR="009D6C61" w:rsidRPr="00780876" w:rsidRDefault="009D6C61" w:rsidP="009D6C61">
      <w:pPr>
        <w:pStyle w:val="B1"/>
        <w:rPr>
          <w:lang w:val="en-US"/>
        </w:rPr>
      </w:pPr>
      <w:r w:rsidRPr="000F5C9C">
        <w:t>-</w:t>
      </w:r>
      <w:r w:rsidRPr="000F5C9C">
        <w:tab/>
      </w:r>
      <w:r>
        <w:rPr>
          <w:noProof/>
          <w:position w:val="-10"/>
          <w:lang w:val="en-US"/>
        </w:rPr>
        <w:drawing>
          <wp:inline distT="0" distB="0" distL="0" distR="0" wp14:anchorId="74B4839A" wp14:editId="4206B227">
            <wp:extent cx="542925" cy="19050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p>
    <w:p w14:paraId="74FED9F0" w14:textId="7111E9F6" w:rsidR="00780876" w:rsidRPr="00F92AA1" w:rsidRDefault="00780876" w:rsidP="00780876">
      <w:bookmarkStart w:id="11" w:name="_Hlk500028516"/>
      <w:r w:rsidRPr="00F92AA1">
        <w:t xml:space="preserve">The pseudo-random sequence generator </w:t>
      </w:r>
      <w:r>
        <w:t xml:space="preserve">for DMRS of GC-PDCCH </w:t>
      </w:r>
      <w:r w:rsidRPr="00F92AA1">
        <w:t>shall be initialized with</w:t>
      </w:r>
    </w:p>
    <w:p w14:paraId="6FFBBD2D" w14:textId="77777777" w:rsidR="00780876" w:rsidRPr="005778A9" w:rsidRDefault="00780876" w:rsidP="00780876">
      <w:r>
        <w:tab/>
      </w: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14:paraId="27956441" w14:textId="77777777" w:rsidR="00780876" w:rsidRPr="00F92AA1" w:rsidRDefault="00780876" w:rsidP="00780876">
      <w:proofErr w:type="gramStart"/>
      <w:r w:rsidRPr="00F92AA1">
        <w:t>where</w:t>
      </w:r>
      <w:proofErr w:type="gramEnd"/>
      <w:r w:rsidRPr="00F92AA1">
        <w:t xml:space="preserve"> </w:t>
      </w:r>
      <w:r w:rsidRPr="00F92AA1">
        <w:rPr>
          <w:position w:val="-6"/>
        </w:rPr>
        <w:object w:dxaOrig="139" w:dyaOrig="260" w14:anchorId="42397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2.9pt" o:ole="">
            <v:imagedata r:id="rId11" o:title=""/>
          </v:shape>
          <o:OLEObject Type="Embed" ProgID="Equation.3" ShapeID="_x0000_i1025" DrawAspect="Content" ObjectID="_1696947881" r:id="rId12"/>
        </w:object>
      </w:r>
      <w:r w:rsidRPr="00F92AA1">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F92AA1">
        <w:t xml:space="preserve"> is the slot number within a frame, and</w:t>
      </w:r>
    </w:p>
    <w:p w14:paraId="46B1A043" w14:textId="17870840" w:rsidR="00780876" w:rsidRPr="00370324" w:rsidRDefault="00780876" w:rsidP="00780876">
      <w:pPr>
        <w:pStyle w:val="B1"/>
      </w:pPr>
      <w:r w:rsidRPr="00F92AA1">
        <w:t>-</w:t>
      </w:r>
      <w:r w:rsidRPr="00F92AA1">
        <w:tab/>
      </w:r>
      <w:r>
        <w:rPr>
          <w:noProof/>
          <w:position w:val="-12"/>
          <w:lang w:val="en-US"/>
        </w:rPr>
        <w:drawing>
          <wp:inline distT="0" distB="0" distL="0" distR="0" wp14:anchorId="321992DE" wp14:editId="64B37F83">
            <wp:extent cx="1104900" cy="2190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04900" cy="219075"/>
                    </a:xfrm>
                    <a:prstGeom prst="rect">
                      <a:avLst/>
                    </a:prstGeom>
                    <a:noFill/>
                    <a:ln>
                      <a:noFill/>
                    </a:ln>
                  </pic:spPr>
                </pic:pic>
              </a:graphicData>
            </a:graphic>
          </wp:inline>
        </w:drawing>
      </w:r>
      <w:r w:rsidRPr="00F92AA1">
        <w:t xml:space="preserve"> is given by the higher-layer parameter </w:t>
      </w:r>
      <w:proofErr w:type="spellStart"/>
      <w:r w:rsidRPr="009348C4">
        <w:rPr>
          <w:i/>
        </w:rPr>
        <w:t>pdcch</w:t>
      </w:r>
      <w:proofErr w:type="spellEnd"/>
      <w:r w:rsidRPr="009348C4">
        <w:rPr>
          <w:i/>
        </w:rPr>
        <w:t>-DMRS-</w:t>
      </w:r>
      <w:proofErr w:type="spellStart"/>
      <w:r w:rsidRPr="009348C4">
        <w:rPr>
          <w:i/>
        </w:rPr>
        <w:t>ScramblingID</w:t>
      </w:r>
      <w:proofErr w:type="spellEnd"/>
      <w:r w:rsidRPr="00F92AA1">
        <w:t xml:space="preserve"> if </w:t>
      </w:r>
      <w:r>
        <w:t xml:space="preserve">configured for the CORESET in a CFR used for GC-PDCCH. </w:t>
      </w:r>
      <w:proofErr w:type="gramStart"/>
      <w:r>
        <w:t xml:space="preserve">Otherwise </w:t>
      </w:r>
      <w:proofErr w:type="gramEnd"/>
      <w:r>
        <w:rPr>
          <w:noProof/>
          <w:position w:val="-10"/>
          <w:lang w:val="en-US"/>
        </w:rPr>
        <w:drawing>
          <wp:inline distT="0" distB="0" distL="0" distR="0" wp14:anchorId="1A241323" wp14:editId="36A2F120">
            <wp:extent cx="581025" cy="200025"/>
            <wp:effectExtent l="0" t="0" r="952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t>.</w:t>
      </w:r>
    </w:p>
    <w:bookmarkEnd w:id="11"/>
    <w:p w14:paraId="1A703AA5" w14:textId="617D712E" w:rsidR="00780876" w:rsidRDefault="007D16FC" w:rsidP="007D16FC">
      <w:pPr>
        <w:pStyle w:val="B1"/>
        <w:ind w:left="0" w:firstLine="0"/>
      </w:pPr>
      <w:r>
        <w:rPr>
          <w:rFonts w:hint="eastAsia"/>
        </w:rPr>
        <w:t>B</w:t>
      </w:r>
      <w:r>
        <w:t>ased on the above discussion, the following two proposals are suggested.</w:t>
      </w:r>
    </w:p>
    <w:p w14:paraId="7D289FE0" w14:textId="7345B9C1" w:rsidR="007D16FC" w:rsidRPr="000972B0" w:rsidRDefault="007D16FC" w:rsidP="007D16FC">
      <w:pPr>
        <w:pStyle w:val="B1"/>
        <w:ind w:left="0" w:firstLine="0"/>
        <w:rPr>
          <w:b/>
        </w:rPr>
      </w:pPr>
      <w:r w:rsidRPr="000972B0">
        <w:rPr>
          <w:b/>
        </w:rPr>
        <w:t>Proposal 1: The scrambling sequence generator for GC-PDCCH with the first DCI format will be initialized with the following parameters.</w:t>
      </w:r>
    </w:p>
    <w:p w14:paraId="41F80AA0" w14:textId="15468961" w:rsidR="007D16FC" w:rsidRPr="000972B0" w:rsidRDefault="007D16FC" w:rsidP="007D16FC">
      <w:pPr>
        <w:pStyle w:val="B1"/>
        <w:rPr>
          <w:b/>
        </w:rPr>
      </w:pPr>
      <w:r w:rsidRPr="000972B0">
        <w:rPr>
          <w:b/>
        </w:rPr>
        <w:t>-</w:t>
      </w:r>
      <w:r w:rsidRPr="000972B0">
        <w:rPr>
          <w:b/>
        </w:rPr>
        <w:tab/>
      </w:r>
      <w:r w:rsidRPr="000972B0">
        <w:rPr>
          <w:b/>
          <w:noProof/>
          <w:position w:val="-10"/>
          <w:lang w:val="en-US"/>
        </w:rPr>
        <w:drawing>
          <wp:inline distT="0" distB="0" distL="0" distR="0" wp14:anchorId="4F489EF0" wp14:editId="30063A06">
            <wp:extent cx="1028700" cy="1905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rsidRPr="000972B0">
        <w:rPr>
          <w:b/>
        </w:rPr>
        <w:t xml:space="preserve"> equals the higher-layer parameter </w:t>
      </w:r>
      <w:proofErr w:type="spellStart"/>
      <w:r w:rsidRPr="000972B0">
        <w:rPr>
          <w:b/>
          <w:i/>
        </w:rPr>
        <w:t>pdcch</w:t>
      </w:r>
      <w:proofErr w:type="spellEnd"/>
      <w:r w:rsidRPr="000972B0">
        <w:rPr>
          <w:b/>
          <w:i/>
        </w:rPr>
        <w:t>-DMRS-</w:t>
      </w:r>
      <w:proofErr w:type="spellStart"/>
      <w:r w:rsidRPr="000972B0">
        <w:rPr>
          <w:b/>
          <w:i/>
        </w:rPr>
        <w:t>ScramblingID</w:t>
      </w:r>
      <w:proofErr w:type="spellEnd"/>
      <w:r w:rsidRPr="000972B0">
        <w:rPr>
          <w:b/>
        </w:rPr>
        <w:t xml:space="preserve"> if configured for the CORESET in a CFR used for GC-PDCCH. Otherwise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ID</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Pr="000972B0">
        <w:rPr>
          <w:b/>
        </w:rPr>
        <w:t>.</w:t>
      </w:r>
    </w:p>
    <w:p w14:paraId="63BC7104" w14:textId="77777777" w:rsidR="007D16FC" w:rsidRPr="000972B0" w:rsidRDefault="007D16FC" w:rsidP="007D16FC">
      <w:pPr>
        <w:pStyle w:val="B1"/>
        <w:rPr>
          <w:b/>
          <w:lang w:val="en-US"/>
        </w:rPr>
      </w:pPr>
      <w:r w:rsidRPr="000972B0">
        <w:rPr>
          <w:b/>
        </w:rPr>
        <w:lastRenderedPageBreak/>
        <w:t>-</w:t>
      </w:r>
      <w:r w:rsidRPr="000972B0">
        <w:rPr>
          <w:b/>
        </w:rPr>
        <w:tab/>
      </w:r>
      <w:r w:rsidRPr="000972B0">
        <w:rPr>
          <w:b/>
          <w:noProof/>
          <w:position w:val="-10"/>
          <w:lang w:val="en-US"/>
        </w:rPr>
        <w:drawing>
          <wp:inline distT="0" distB="0" distL="0" distR="0" wp14:anchorId="79ECD40A" wp14:editId="0D8F7800">
            <wp:extent cx="542925" cy="190500"/>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p>
    <w:p w14:paraId="246BE6AD" w14:textId="3BE7AD81" w:rsidR="007D16FC" w:rsidRPr="000972B0" w:rsidRDefault="007D16FC" w:rsidP="007D16FC">
      <w:pPr>
        <w:pStyle w:val="B1"/>
        <w:ind w:left="0" w:firstLine="0"/>
        <w:rPr>
          <w:b/>
        </w:rPr>
      </w:pPr>
    </w:p>
    <w:p w14:paraId="6FA825B0" w14:textId="3EFDBAC1" w:rsidR="007D16FC" w:rsidRPr="000972B0" w:rsidRDefault="007D16FC" w:rsidP="007D16FC">
      <w:pPr>
        <w:pStyle w:val="B1"/>
        <w:ind w:left="0" w:firstLine="0"/>
        <w:rPr>
          <w:b/>
        </w:rPr>
      </w:pPr>
      <w:r w:rsidRPr="000972B0">
        <w:rPr>
          <w:b/>
        </w:rPr>
        <w:t xml:space="preserve">Proposal 2: </w:t>
      </w:r>
      <w:r w:rsidR="00ED0261" w:rsidRPr="000972B0">
        <w:rPr>
          <w:b/>
        </w:rPr>
        <w:t>The pseudo-random sequence generator for DMRS of GC-PDCCH shall be initialized with</w:t>
      </w:r>
      <w:r w:rsidR="0026263C" w:rsidRPr="000972B0">
        <w:rPr>
          <w:b/>
        </w:rPr>
        <w:t xml:space="preserve"> the following parameters.</w:t>
      </w:r>
    </w:p>
    <w:p w14:paraId="40234FC0" w14:textId="77777777" w:rsidR="0026263C" w:rsidRPr="000972B0" w:rsidRDefault="0026263C" w:rsidP="0026263C">
      <w:pPr>
        <w:pStyle w:val="B1"/>
        <w:rPr>
          <w:b/>
        </w:rPr>
      </w:pPr>
      <w:r w:rsidRPr="000972B0">
        <w:rPr>
          <w:b/>
        </w:rPr>
        <w:t>-</w:t>
      </w:r>
      <w:r w:rsidRPr="000972B0">
        <w:rPr>
          <w:b/>
        </w:rPr>
        <w:tab/>
      </w:r>
      <w:r w:rsidRPr="000972B0">
        <w:rPr>
          <w:b/>
          <w:noProof/>
          <w:position w:val="-12"/>
          <w:lang w:val="en-US"/>
        </w:rPr>
        <w:drawing>
          <wp:inline distT="0" distB="0" distL="0" distR="0" wp14:anchorId="25B751FE" wp14:editId="04D13D91">
            <wp:extent cx="1104900" cy="2190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04900" cy="219075"/>
                    </a:xfrm>
                    <a:prstGeom prst="rect">
                      <a:avLst/>
                    </a:prstGeom>
                    <a:noFill/>
                    <a:ln>
                      <a:noFill/>
                    </a:ln>
                  </pic:spPr>
                </pic:pic>
              </a:graphicData>
            </a:graphic>
          </wp:inline>
        </w:drawing>
      </w:r>
      <w:r w:rsidRPr="000972B0">
        <w:rPr>
          <w:b/>
        </w:rPr>
        <w:t xml:space="preserve"> is given by the higher-layer parameter </w:t>
      </w:r>
      <w:proofErr w:type="spellStart"/>
      <w:r w:rsidRPr="000972B0">
        <w:rPr>
          <w:b/>
          <w:i/>
        </w:rPr>
        <w:t>pdcch</w:t>
      </w:r>
      <w:proofErr w:type="spellEnd"/>
      <w:r w:rsidRPr="000972B0">
        <w:rPr>
          <w:b/>
          <w:i/>
        </w:rPr>
        <w:t>-DMRS-</w:t>
      </w:r>
      <w:proofErr w:type="spellStart"/>
      <w:r w:rsidRPr="000972B0">
        <w:rPr>
          <w:b/>
          <w:i/>
        </w:rPr>
        <w:t>ScramblingID</w:t>
      </w:r>
      <w:proofErr w:type="spellEnd"/>
      <w:r w:rsidRPr="000972B0">
        <w:rPr>
          <w:b/>
        </w:rPr>
        <w:t xml:space="preserve"> if configured for the CORESET in a CFR used for GC-PDCCH. </w:t>
      </w:r>
      <w:proofErr w:type="gramStart"/>
      <w:r w:rsidRPr="000972B0">
        <w:rPr>
          <w:b/>
        </w:rPr>
        <w:t xml:space="preserve">Otherwise </w:t>
      </w:r>
      <w:proofErr w:type="gramEnd"/>
      <w:r w:rsidRPr="000972B0">
        <w:rPr>
          <w:b/>
          <w:noProof/>
          <w:position w:val="-10"/>
          <w:lang w:val="en-US"/>
        </w:rPr>
        <w:drawing>
          <wp:inline distT="0" distB="0" distL="0" distR="0" wp14:anchorId="6A33914E" wp14:editId="575A4EED">
            <wp:extent cx="581025" cy="200025"/>
            <wp:effectExtent l="0" t="0" r="952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Pr="000972B0">
        <w:rPr>
          <w:b/>
        </w:rPr>
        <w:t>.</w:t>
      </w:r>
    </w:p>
    <w:p w14:paraId="7A018AC6" w14:textId="55981EA7" w:rsidR="00F04C8A" w:rsidRDefault="00F04C8A" w:rsidP="007D16FC">
      <w:pPr>
        <w:pStyle w:val="B1"/>
        <w:ind w:left="0" w:firstLine="0"/>
      </w:pPr>
      <w:r>
        <w:t xml:space="preserve">For </w:t>
      </w:r>
      <w:r w:rsidR="00B33013">
        <w:t xml:space="preserve">multicast mode, </w:t>
      </w:r>
      <w:r>
        <w:t>the following parameters can be configured</w:t>
      </w:r>
      <w:r w:rsidR="00B33013">
        <w:t xml:space="preserve"> for a multicast session</w:t>
      </w:r>
    </w:p>
    <w:p w14:paraId="08F59552" w14:textId="77777777" w:rsidR="00F04C8A" w:rsidRDefault="00F04C8A" w:rsidP="008613AE">
      <w:pPr>
        <w:pStyle w:val="B1"/>
        <w:numPr>
          <w:ilvl w:val="0"/>
          <w:numId w:val="13"/>
        </w:numPr>
      </w:pPr>
      <w:r>
        <w:t xml:space="preserve">If the multicast session is only sent with dynamically scheduling, G-RNTI is allocated to identify the multicast session over </w:t>
      </w:r>
      <w:proofErr w:type="spellStart"/>
      <w:r>
        <w:t>Uu</w:t>
      </w:r>
      <w:proofErr w:type="spellEnd"/>
      <w:r>
        <w:t>.</w:t>
      </w:r>
    </w:p>
    <w:p w14:paraId="14C47A6D" w14:textId="1E9E224F" w:rsidR="00F04C8A" w:rsidRDefault="00F04C8A" w:rsidP="008613AE">
      <w:pPr>
        <w:pStyle w:val="B1"/>
        <w:numPr>
          <w:ilvl w:val="0"/>
          <w:numId w:val="13"/>
        </w:numPr>
      </w:pPr>
      <w:r>
        <w:t xml:space="preserve">If the multicast session is only sent with </w:t>
      </w:r>
      <w:r w:rsidR="00D37D18">
        <w:t xml:space="preserve">SPS </w:t>
      </w:r>
      <w:r>
        <w:t>scheduling, G-</w:t>
      </w:r>
      <w:r w:rsidR="00D37D18">
        <w:t>CS-</w:t>
      </w:r>
      <w:r>
        <w:t xml:space="preserve">RNTI is allocated to identify the multicast session over </w:t>
      </w:r>
      <w:proofErr w:type="spellStart"/>
      <w:r>
        <w:t>Uu</w:t>
      </w:r>
      <w:proofErr w:type="spellEnd"/>
      <w:r>
        <w:t>.</w:t>
      </w:r>
    </w:p>
    <w:p w14:paraId="3396E54D" w14:textId="0A45F46B" w:rsidR="00D37D18" w:rsidRDefault="00D37D18" w:rsidP="008613AE">
      <w:pPr>
        <w:pStyle w:val="B1"/>
        <w:numPr>
          <w:ilvl w:val="0"/>
          <w:numId w:val="13"/>
        </w:numPr>
      </w:pPr>
      <w:r>
        <w:t>If at least one RB of the multicast session is sent with dynamically scheduling and at least one RB is sent with SPS scheduling, both G-RNTI and G-CS-RNTI are allocated.</w:t>
      </w:r>
    </w:p>
    <w:p w14:paraId="60DDDCD9" w14:textId="428555E1" w:rsidR="00B86DBC" w:rsidRDefault="00777FDB" w:rsidP="007D16FC">
      <w:pPr>
        <w:pStyle w:val="B1"/>
        <w:ind w:left="0" w:firstLine="0"/>
      </w:pPr>
      <w:r>
        <w:rPr>
          <w:rFonts w:hint="eastAsia"/>
        </w:rPr>
        <w:t>I</w:t>
      </w:r>
      <w:r>
        <w:t xml:space="preserve">n order to simplify </w:t>
      </w:r>
      <w:r w:rsidR="00B33013">
        <w:t>GC-PDCCH</w:t>
      </w:r>
      <w:r>
        <w:t xml:space="preserve"> monitoring for </w:t>
      </w:r>
      <w:r w:rsidR="00B33013">
        <w:t>multicast mode</w:t>
      </w:r>
      <w:r>
        <w:t xml:space="preserve">, G-RNTI and G-CS-RNTI </w:t>
      </w:r>
      <w:r w:rsidR="009169D9">
        <w:t xml:space="preserve">should </w:t>
      </w:r>
      <w:r>
        <w:t>share the same CORESETs/CSSs.</w:t>
      </w:r>
      <w:r w:rsidR="005B6FF5">
        <w:t xml:space="preserve"> The CORESETs/CSSs for GC-PDCCH </w:t>
      </w:r>
      <w:r w:rsidR="00506B62">
        <w:t>are co</w:t>
      </w:r>
      <w:r w:rsidR="005B6FF5">
        <w:t>nfigured on the CFR per DL BWP</w:t>
      </w:r>
      <w:r w:rsidR="003507D6">
        <w:t>, where the CFR</w:t>
      </w:r>
      <w:r w:rsidR="00BE5791">
        <w:t xml:space="preserve"> </w:t>
      </w:r>
      <w:r w:rsidR="00506B62">
        <w:t xml:space="preserve">as a part of the associated DL BWP </w:t>
      </w:r>
      <w:r w:rsidR="00BE5791">
        <w:t xml:space="preserve">is used to transmit multicast sessions </w:t>
      </w:r>
      <w:r w:rsidR="00B466AD">
        <w:t xml:space="preserve">with </w:t>
      </w:r>
      <w:r w:rsidR="00BE5791">
        <w:t>GC-PDCCH/GC-PDSCH and PDCCH/PDSCH</w:t>
      </w:r>
      <w:r w:rsidR="00B86DBC">
        <w:t>.</w:t>
      </w:r>
    </w:p>
    <w:p w14:paraId="634865C4" w14:textId="28A77422" w:rsidR="00B86DBC" w:rsidRDefault="00B86DBC" w:rsidP="007D16FC">
      <w:pPr>
        <w:pStyle w:val="B1"/>
        <w:ind w:left="0" w:firstLine="0"/>
      </w:pPr>
      <w:r>
        <w:t>In</w:t>
      </w:r>
      <w:r w:rsidR="005B6FF5">
        <w:t xml:space="preserve"> order to make best use of the CORESETs/CSSs on the CFR per DL BWP</w:t>
      </w:r>
      <w:r>
        <w:t>, t</w:t>
      </w:r>
      <w:r w:rsidR="00C15EE5">
        <w:t>hree</w:t>
      </w:r>
      <w:r>
        <w:t xml:space="preserve"> subsets of these CORESETs/CSSs can be configured by </w:t>
      </w:r>
      <w:proofErr w:type="spellStart"/>
      <w:r>
        <w:t>gNB</w:t>
      </w:r>
      <w:proofErr w:type="spellEnd"/>
      <w:r>
        <w:t xml:space="preserve"> respectively for </w:t>
      </w:r>
      <w:r w:rsidR="00C15EE5">
        <w:t xml:space="preserve">the first DCI format, the second DCI format and </w:t>
      </w:r>
      <w:r>
        <w:t xml:space="preserve">unicast sessions, where </w:t>
      </w:r>
      <w:r w:rsidR="001A1130">
        <w:t xml:space="preserve">these subsets are different with each other or one </w:t>
      </w:r>
      <w:r>
        <w:t xml:space="preserve">subset </w:t>
      </w:r>
      <w:r w:rsidR="001A1130">
        <w:t xml:space="preserve">is </w:t>
      </w:r>
      <w:r>
        <w:t>same</w:t>
      </w:r>
      <w:r w:rsidR="001A1130">
        <w:t xml:space="preserve"> with another subset or these subsets are same</w:t>
      </w:r>
      <w:r>
        <w:t>.</w:t>
      </w:r>
    </w:p>
    <w:p w14:paraId="6ED39C7F" w14:textId="7233E8FA" w:rsidR="00E639FE" w:rsidRDefault="00E639FE" w:rsidP="00E639FE">
      <w:pPr>
        <w:pStyle w:val="B1"/>
        <w:ind w:left="0" w:firstLine="0"/>
      </w:pPr>
      <w:r>
        <w:t xml:space="preserve">The existing </w:t>
      </w:r>
      <w:proofErr w:type="spellStart"/>
      <w:r w:rsidRPr="00CA3ECC">
        <w:rPr>
          <w:i/>
        </w:rPr>
        <w:t>ControlResourceSet</w:t>
      </w:r>
      <w:proofErr w:type="spellEnd"/>
      <w:r w:rsidRPr="00CA3ECC">
        <w:t xml:space="preserve"> </w:t>
      </w:r>
      <w:r w:rsidR="00B40347">
        <w:t>IE</w:t>
      </w:r>
      <w:r>
        <w:t xml:space="preserve"> </w:t>
      </w:r>
      <w:r w:rsidR="004C02B4">
        <w:t xml:space="preserve">can be used as baseline </w:t>
      </w:r>
      <w:r w:rsidR="005C7917">
        <w:t>for defining a CORESETs for GC-PDCCH.</w:t>
      </w:r>
      <w:r>
        <w:t xml:space="preserve"> The existing </w:t>
      </w:r>
      <w:proofErr w:type="spellStart"/>
      <w:r w:rsidRPr="00CA3ECC">
        <w:rPr>
          <w:i/>
        </w:rPr>
        <w:t>SearchSpace</w:t>
      </w:r>
      <w:proofErr w:type="spellEnd"/>
      <w:r w:rsidRPr="00CA3ECC">
        <w:t xml:space="preserve"> </w:t>
      </w:r>
      <w:r w:rsidR="00B40347">
        <w:t xml:space="preserve">IE </w:t>
      </w:r>
      <w:r w:rsidR="00585520">
        <w:t>can be used as baseline for defining a CSS for GC-PDCCH.</w:t>
      </w:r>
    </w:p>
    <w:p w14:paraId="6B266719" w14:textId="4FF478CF" w:rsidR="00460877" w:rsidRPr="00B916EC" w:rsidRDefault="007F065A" w:rsidP="00460877">
      <w:r>
        <w:t xml:space="preserve">For </w:t>
      </w:r>
      <w:r w:rsidR="007522AF">
        <w:t xml:space="preserve">a </w:t>
      </w:r>
      <w:r>
        <w:t xml:space="preserve">CSS </w:t>
      </w:r>
      <w:r w:rsidR="00CC7511">
        <w:t xml:space="preserve">on the CFR </w:t>
      </w:r>
      <w:r>
        <w:t xml:space="preserve">for GC-PDCCH, how to define the GC-PDCCH candidates should be determined. In detail, </w:t>
      </w:r>
      <w:r w:rsidR="0086474C">
        <w:t xml:space="preserve">on the CFR for GC-PDCCH, </w:t>
      </w:r>
      <w:r>
        <w:t>f</w:t>
      </w:r>
      <w:r w:rsidR="00460877" w:rsidRPr="00515632">
        <w:t xml:space="preserve">or a search space set </w:t>
      </w:r>
      <m:oMath>
        <m:r>
          <w:rPr>
            <w:rFonts w:ascii="Cambria Math" w:hAnsi="Cambria Math"/>
          </w:rPr>
          <m:t>s</m:t>
        </m:r>
      </m:oMath>
      <w:r w:rsidR="00460877" w:rsidRPr="00515632">
        <w:t xml:space="preserve"> associated with </w:t>
      </w:r>
      <w:proofErr w:type="gramStart"/>
      <w:r w:rsidR="00460877" w:rsidRPr="00515632">
        <w:t xml:space="preserve">CORESET </w:t>
      </w:r>
      <w:proofErr w:type="gramEnd"/>
      <m:oMath>
        <m:r>
          <w:rPr>
            <w:rFonts w:ascii="Cambria Math" w:hAnsi="Cambria Math"/>
          </w:rPr>
          <m:t>p</m:t>
        </m:r>
      </m:oMath>
      <w:r w:rsidR="00460877">
        <w:t xml:space="preserve">, </w:t>
      </w:r>
      <w:r w:rsidR="00460877" w:rsidRPr="00515632">
        <w:t xml:space="preserve">the CCE indexes for aggregation level </w:t>
      </w:r>
      <m:oMath>
        <m:r>
          <w:rPr>
            <w:rFonts w:ascii="Cambria Math" w:hAnsi="Cambria Math"/>
          </w:rPr>
          <m:t>L</m:t>
        </m:r>
      </m:oMath>
      <w:r w:rsidR="00460877" w:rsidRPr="00515632">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sidR="00460877" w:rsidRPr="00515632">
        <w:rPr>
          <w:rFonts w:hint="eastAsia"/>
        </w:rPr>
        <w:t xml:space="preserve"> of the search space</w:t>
      </w:r>
      <w:r w:rsidR="00460877"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460877"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86474C">
        <w:rPr>
          <w:rFonts w:hint="eastAsia"/>
        </w:rPr>
        <w:t xml:space="preserve"> </w:t>
      </w:r>
      <w:r w:rsidR="00460877" w:rsidRPr="00515632">
        <w:rPr>
          <w:rFonts w:hint="eastAsia"/>
        </w:rPr>
        <w:t>are</w:t>
      </w:r>
      <w:r w:rsidR="00460877" w:rsidRPr="00515632">
        <w:t xml:space="preserve"> given by</w:t>
      </w:r>
      <w:r w:rsidR="00460877" w:rsidRPr="00B916EC">
        <w:t xml:space="preserve"> </w:t>
      </w:r>
    </w:p>
    <w:p w14:paraId="2FF5843D" w14:textId="77777777" w:rsidR="00460877" w:rsidRPr="00B916EC" w:rsidRDefault="00460877" w:rsidP="00460877">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w:bookmarkStart w:id="12" w:name="_Hlk52207142"/>
              <m:r>
                <w:rPr>
                  <w:rFonts w:ascii="Cambria Math" w:hAnsi="Cambria Math"/>
                </w:rPr>
                <m:t>mod</m:t>
              </m:r>
              <w:bookmarkEnd w:id="12"/>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3E631F2B" w14:textId="77777777" w:rsidR="00460877" w:rsidRPr="00B916EC" w:rsidRDefault="00460877" w:rsidP="00460877">
      <w:proofErr w:type="gramStart"/>
      <w:r w:rsidRPr="00B916EC">
        <w:t>where</w:t>
      </w:r>
      <w:proofErr w:type="gramEnd"/>
    </w:p>
    <w:bookmarkStart w:id="13" w:name="_Hlk39576530"/>
    <w:p w14:paraId="7BAF7BCD" w14:textId="067A603A" w:rsidR="00460877" w:rsidRPr="00B916EC" w:rsidRDefault="00EB6EA9" w:rsidP="00460877">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3"/>
      <w:r w:rsidR="00460877" w:rsidRPr="00B916EC">
        <w:t xml:space="preserve">; </w:t>
      </w:r>
    </w:p>
    <w:p w14:paraId="646586D2" w14:textId="77777777" w:rsidR="00460877" w:rsidRDefault="00460877" w:rsidP="00460877">
      <m:oMath>
        <m:r>
          <w:rPr>
            <w:rFonts w:ascii="Cambria Math" w:hAnsi="Cambria Math"/>
          </w:rPr>
          <m:t>i=0,⋯,L-1</m:t>
        </m:r>
      </m:oMath>
      <w:r w:rsidRPr="00B916EC">
        <w:t>;</w:t>
      </w:r>
    </w:p>
    <w:p w14:paraId="25F2114A" w14:textId="77777777" w:rsidR="00460877" w:rsidRDefault="00EB6EA9" w:rsidP="00460877">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460877" w:rsidRPr="00B916EC">
        <w:rPr>
          <w:rStyle w:val="ac"/>
          <w:lang w:val="x-none"/>
        </w:rPr>
        <w:t xml:space="preserve"> </w:t>
      </w:r>
      <w:r w:rsidR="00460877" w:rsidRPr="002A5C83">
        <w:rPr>
          <w:rStyle w:val="ac"/>
          <w:lang w:val="x-none"/>
        </w:rPr>
        <w:t>i</w:t>
      </w:r>
      <w:r w:rsidR="00460877" w:rsidRPr="002A5C83">
        <w:t>s</w:t>
      </w:r>
      <w:r w:rsidR="00460877" w:rsidRPr="00B916EC">
        <w:t xml:space="preserve"> the number of CCEs</w:t>
      </w:r>
      <w:r w:rsidR="00460877">
        <w:t>,</w:t>
      </w:r>
      <w:r w:rsidR="00460877" w:rsidRPr="002A5C83">
        <w:t xml:space="preserve"> </w:t>
      </w:r>
      <w:r w:rsidR="00460877"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460877">
        <w:t>,</w:t>
      </w:r>
      <w:r w:rsidR="00460877" w:rsidRPr="00B916EC">
        <w:t xml:space="preserve"> in </w:t>
      </w:r>
      <w:r w:rsidR="00460877">
        <w:t>CORESET</w:t>
      </w:r>
      <w:r w:rsidR="00460877" w:rsidRPr="00B916EC">
        <w:t xml:space="preserve"> </w:t>
      </w:r>
      <m:oMath>
        <m:r>
          <w:rPr>
            <w:rFonts w:ascii="Cambria Math" w:hAnsi="Cambria Math"/>
          </w:rPr>
          <m:t>p</m:t>
        </m:r>
      </m:oMath>
      <w:r w:rsidR="00460877">
        <w:rPr>
          <w:noProof/>
        </w:rPr>
        <w:t xml:space="preserve"> and, if any, per RB set</w:t>
      </w:r>
      <w:r w:rsidR="00460877" w:rsidRPr="00B916EC">
        <w:t xml:space="preserve">; </w:t>
      </w:r>
    </w:p>
    <w:p w14:paraId="528E060B" w14:textId="30860012" w:rsidR="00460877" w:rsidRPr="00B916EC" w:rsidRDefault="00EB6EA9" w:rsidP="00460877">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460877" w:rsidRPr="00B916EC">
        <w:t>;</w:t>
      </w:r>
    </w:p>
    <w:p w14:paraId="2D8ABCBF" w14:textId="77777777" w:rsidR="00460877" w:rsidRPr="00B916EC" w:rsidRDefault="00EB6EA9" w:rsidP="00460877">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460877"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460877" w:rsidRPr="00B916EC">
        <w:t xml:space="preserve"> is the number of PDCCH</w:t>
      </w:r>
      <w:r w:rsidR="00460877" w:rsidRPr="00B916EC">
        <w:rPr>
          <w:rFonts w:hint="eastAsia"/>
        </w:rPr>
        <w:t xml:space="preserve"> candidate</w:t>
      </w:r>
      <w:r w:rsidR="00460877" w:rsidRPr="00B916EC">
        <w:t>s</w:t>
      </w:r>
      <w:r w:rsidR="00460877" w:rsidRPr="00B916EC" w:rsidDel="0005338E">
        <w:t xml:space="preserve"> </w:t>
      </w:r>
      <w:r w:rsidR="00460877" w:rsidRPr="00B916EC">
        <w:t xml:space="preserve">the UE is configured to monitor for aggregation level </w:t>
      </w:r>
      <m:oMath>
        <m:r>
          <w:rPr>
            <w:rFonts w:ascii="Cambria Math" w:eastAsia="Malgun Gothic" w:hAnsi="Cambria Math"/>
            <w:lang w:eastAsia="ko-KR"/>
          </w:rPr>
          <m:t>L</m:t>
        </m:r>
      </m:oMath>
      <w:r w:rsidR="00460877" w:rsidRPr="00B916EC">
        <w:t xml:space="preserve"> </w:t>
      </w:r>
      <w:r w:rsidR="00460877">
        <w:t xml:space="preserve">of a search space set </w:t>
      </w:r>
      <m:oMath>
        <m:r>
          <w:rPr>
            <w:rFonts w:ascii="Cambria Math" w:hAnsi="Cambria Math"/>
            <w:lang w:val="en-US"/>
          </w:rPr>
          <m:t>s</m:t>
        </m:r>
      </m:oMath>
      <w:r w:rsidR="00460877">
        <w:t xml:space="preserve"> </w:t>
      </w:r>
      <w:r w:rsidR="00460877"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460877" w:rsidRPr="00B916EC">
        <w:t>;</w:t>
      </w:r>
      <w:r w:rsidR="00460877">
        <w:t xml:space="preserve"> </w:t>
      </w:r>
    </w:p>
    <w:p w14:paraId="3E77C2AE" w14:textId="1E08F458" w:rsidR="00460877" w:rsidRPr="00B916EC" w:rsidRDefault="00EB6EA9" w:rsidP="00460877">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00460877" w:rsidRPr="00B916EC">
        <w:t>;</w:t>
      </w:r>
      <w:r w:rsidR="00460877">
        <w:t xml:space="preserve"> </w:t>
      </w:r>
    </w:p>
    <w:p w14:paraId="7F11DBB3" w14:textId="77777777" w:rsidR="00460877" w:rsidRDefault="00460877" w:rsidP="00E639FE">
      <w:pPr>
        <w:pStyle w:val="B1"/>
        <w:ind w:left="0" w:firstLine="0"/>
      </w:pPr>
    </w:p>
    <w:p w14:paraId="66054042" w14:textId="68A6F1C5" w:rsidR="007F065A" w:rsidRDefault="007F065A" w:rsidP="00E639FE">
      <w:pPr>
        <w:pStyle w:val="B1"/>
        <w:ind w:left="0" w:firstLine="0"/>
      </w:pPr>
      <w:r>
        <w:rPr>
          <w:rFonts w:hint="eastAsia"/>
        </w:rPr>
        <w:t>B</w:t>
      </w:r>
      <w:r>
        <w:t>ased on the above discussion, the following proposals are suggested.</w:t>
      </w:r>
    </w:p>
    <w:p w14:paraId="6795FF23" w14:textId="1EF36AF5" w:rsidR="007F065A" w:rsidRPr="00B8221B" w:rsidRDefault="007F065A" w:rsidP="00E639FE">
      <w:pPr>
        <w:pStyle w:val="B1"/>
        <w:ind w:left="0" w:firstLine="0"/>
        <w:rPr>
          <w:b/>
        </w:rPr>
      </w:pPr>
      <w:r w:rsidRPr="00B8221B">
        <w:rPr>
          <w:b/>
        </w:rPr>
        <w:t xml:space="preserve">Proposal 3: </w:t>
      </w:r>
      <w:r w:rsidR="00173ECB" w:rsidRPr="00B8221B">
        <w:rPr>
          <w:b/>
        </w:rPr>
        <w:t xml:space="preserve">For </w:t>
      </w:r>
      <w:r w:rsidR="00A31F73">
        <w:rPr>
          <w:b/>
        </w:rPr>
        <w:t>multicast mode</w:t>
      </w:r>
      <w:r w:rsidR="00173ECB" w:rsidRPr="00B8221B">
        <w:rPr>
          <w:b/>
        </w:rPr>
        <w:t>, GC-PDCCH scrambled with G-RNTI and GC-PDCCH scrambled with G-CS-RNTI share the same CORESETs/CSSs.</w:t>
      </w:r>
    </w:p>
    <w:p w14:paraId="30CE9635" w14:textId="5F8F4A68" w:rsidR="009169D9" w:rsidRPr="00B8221B" w:rsidRDefault="00173ECB" w:rsidP="007D16FC">
      <w:pPr>
        <w:pStyle w:val="B1"/>
        <w:ind w:left="0" w:firstLine="0"/>
        <w:rPr>
          <w:b/>
        </w:rPr>
      </w:pPr>
      <w:r w:rsidRPr="00B8221B">
        <w:rPr>
          <w:b/>
        </w:rPr>
        <w:t>Proposal 4: For a CFR per DL BWP</w:t>
      </w:r>
      <w:r w:rsidR="007522AF" w:rsidRPr="00B8221B">
        <w:rPr>
          <w:b/>
        </w:rPr>
        <w:t xml:space="preserve">, the CORESETs/CSSs configured on the CFR can be used for multicast sessions and unicast sessions. </w:t>
      </w:r>
      <w:proofErr w:type="spellStart"/>
      <w:proofErr w:type="gramStart"/>
      <w:r w:rsidR="007522AF" w:rsidRPr="00B8221B">
        <w:rPr>
          <w:b/>
        </w:rPr>
        <w:t>gNB</w:t>
      </w:r>
      <w:proofErr w:type="spellEnd"/>
      <w:proofErr w:type="gramEnd"/>
      <w:r w:rsidR="007522AF" w:rsidRPr="00B8221B">
        <w:rPr>
          <w:b/>
        </w:rPr>
        <w:t xml:space="preserve"> can configure </w:t>
      </w:r>
      <w:r w:rsidR="00784205">
        <w:rPr>
          <w:b/>
        </w:rPr>
        <w:t xml:space="preserve">three </w:t>
      </w:r>
      <w:r w:rsidR="007522AF" w:rsidRPr="00B8221B">
        <w:rPr>
          <w:b/>
        </w:rPr>
        <w:t xml:space="preserve">subsets of these CORESETs/CSSs </w:t>
      </w:r>
      <w:r w:rsidR="00784205">
        <w:rPr>
          <w:b/>
        </w:rPr>
        <w:t xml:space="preserve">respectively for the first DCI format, the second DCI format and </w:t>
      </w:r>
      <w:r w:rsidR="007522AF" w:rsidRPr="00B8221B">
        <w:rPr>
          <w:b/>
        </w:rPr>
        <w:t>unicast sessions.</w:t>
      </w:r>
    </w:p>
    <w:p w14:paraId="0A417EE8" w14:textId="511869E0" w:rsidR="007522AF" w:rsidRPr="00B8221B" w:rsidRDefault="007522AF" w:rsidP="007522AF">
      <w:pPr>
        <w:pStyle w:val="B1"/>
        <w:ind w:left="0" w:firstLine="0"/>
        <w:rPr>
          <w:b/>
        </w:rPr>
      </w:pPr>
      <w:r w:rsidRPr="00B8221B">
        <w:rPr>
          <w:b/>
        </w:rPr>
        <w:t xml:space="preserve">Proposal 5: For a CSS </w:t>
      </w:r>
      <w:r w:rsidR="00CC7511">
        <w:rPr>
          <w:b/>
        </w:rPr>
        <w:t xml:space="preserve">on the CFR </w:t>
      </w:r>
      <w:r w:rsidRPr="00B8221B">
        <w:rPr>
          <w:b/>
        </w:rPr>
        <w:t>for GC-PDCCH, the GC-PDCCH candidates are defined as below.</w:t>
      </w:r>
    </w:p>
    <w:p w14:paraId="733E52E7" w14:textId="45A86CAB" w:rsidR="007522AF" w:rsidRPr="00B8221B" w:rsidRDefault="007522AF" w:rsidP="007522AF">
      <w:pPr>
        <w:pStyle w:val="B1"/>
        <w:ind w:left="0" w:firstLine="0"/>
        <w:rPr>
          <w:b/>
        </w:rPr>
      </w:pPr>
      <w:r w:rsidRPr="00B8221B">
        <w:rPr>
          <w:b/>
        </w:rPr>
        <w:t xml:space="preserve">For a search space set </w:t>
      </w:r>
      <m:oMath>
        <m:r>
          <m:rPr>
            <m:sty m:val="bi"/>
          </m:rPr>
          <w:rPr>
            <w:rFonts w:ascii="Cambria Math" w:hAnsi="Cambria Math"/>
          </w:rPr>
          <m:t>s</m:t>
        </m:r>
      </m:oMath>
      <w:r w:rsidRPr="00B8221B">
        <w:rPr>
          <w:b/>
        </w:rPr>
        <w:t xml:space="preserve"> associated with </w:t>
      </w:r>
      <w:proofErr w:type="gramStart"/>
      <w:r w:rsidRPr="00B8221B">
        <w:rPr>
          <w:b/>
        </w:rPr>
        <w:t xml:space="preserve">CORESET </w:t>
      </w:r>
      <w:proofErr w:type="gramEnd"/>
      <m:oMath>
        <m:r>
          <m:rPr>
            <m:sty m:val="bi"/>
          </m:rPr>
          <w:rPr>
            <w:rFonts w:ascii="Cambria Math" w:hAnsi="Cambria Math"/>
          </w:rPr>
          <m:t>p</m:t>
        </m:r>
      </m:oMath>
      <w:r w:rsidRPr="00B8221B">
        <w:rPr>
          <w:b/>
        </w:rPr>
        <w:t xml:space="preserve">, the CCE indexes for aggregation level </w:t>
      </w:r>
      <m:oMath>
        <m:r>
          <m:rPr>
            <m:sty m:val="bi"/>
          </m:rPr>
          <w:rPr>
            <w:rFonts w:ascii="Cambria Math" w:hAnsi="Cambria Math"/>
          </w:rPr>
          <m:t>L</m:t>
        </m:r>
      </m:oMath>
      <w:r w:rsidRPr="00B8221B">
        <w:rPr>
          <w:b/>
        </w:rPr>
        <w:t xml:space="preserve"> corresponding to PDCCH candidate </w:t>
      </w:r>
      <m:oMath>
        <m:sSub>
          <m:sSubPr>
            <m:ctrlPr>
              <w:rPr>
                <w:rFonts w:ascii="Cambria Math" w:hAnsi="Cambria Math"/>
                <w:b/>
                <w:i/>
              </w:rPr>
            </m:ctrlPr>
          </m:sSubPr>
          <m:e>
            <m:r>
              <m:rPr>
                <m:sty m:val="bi"/>
              </m:rPr>
              <w:rPr>
                <w:rFonts w:ascii="Cambria Math" w:hAnsi="Cambria Math"/>
              </w:rPr>
              <m:t>m</m:t>
            </m:r>
          </m:e>
          <m:sub>
            <m:sSub>
              <m:sSubPr>
                <m:ctrlPr>
                  <w:rPr>
                    <w:rFonts w:ascii="Cambria Math" w:hAnsi="Cambria Math"/>
                    <w:b/>
                    <w:i/>
                  </w:rPr>
                </m:ctrlPr>
              </m:sSubPr>
              <m:e>
                <m:r>
                  <m:rPr>
                    <m:sty m:val="bi"/>
                  </m:rPr>
                  <w:rPr>
                    <w:rFonts w:ascii="Cambria Math" w:hAnsi="Cambria Math"/>
                  </w:rPr>
                  <m:t>s,n</m:t>
                </m:r>
              </m:e>
              <m:sub>
                <m:r>
                  <m:rPr>
                    <m:sty m:val="bi"/>
                  </m:rPr>
                  <w:rPr>
                    <w:rFonts w:ascii="Cambria Math" w:hAnsi="Cambria Math"/>
                  </w:rPr>
                  <m:t>CI</m:t>
                </m:r>
              </m:sub>
            </m:sSub>
          </m:sub>
        </m:sSub>
      </m:oMath>
      <w:r w:rsidRPr="00B8221B">
        <w:rPr>
          <w:rFonts w:hint="eastAsia"/>
          <w:b/>
        </w:rPr>
        <w:t xml:space="preserve"> of the search space</w:t>
      </w:r>
      <w:r w:rsidRPr="00B8221B">
        <w:rPr>
          <w:b/>
        </w:rPr>
        <w:t xml:space="preserve"> set in slot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oMath>
      <w:r w:rsidRPr="00B8221B">
        <w:rPr>
          <w:b/>
        </w:rPr>
        <w:t xml:space="preserve"> for an active DL BWP of a serving cell corresponding to carrier indicator field value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oMath>
      <w:r w:rsidR="0057399F">
        <w:rPr>
          <w:rFonts w:hint="eastAsia"/>
          <w:b/>
        </w:rPr>
        <w:t xml:space="preserve"> </w:t>
      </w:r>
      <w:r w:rsidRPr="00B8221B">
        <w:rPr>
          <w:rFonts w:hint="eastAsia"/>
          <w:b/>
        </w:rPr>
        <w:t>are</w:t>
      </w:r>
      <w:r w:rsidRPr="00B8221B">
        <w:rPr>
          <w:b/>
        </w:rPr>
        <w:t xml:space="preserve"> given by </w:t>
      </w:r>
    </w:p>
    <w:p w14:paraId="38FF5277" w14:textId="07839D4B" w:rsidR="007522AF" w:rsidRPr="00B8221B" w:rsidRDefault="00B8221B" w:rsidP="007522AF">
      <w:pPr>
        <w:pStyle w:val="EQ"/>
        <w:jc w:val="center"/>
        <w:rPr>
          <w:b/>
        </w:rPr>
      </w:pPr>
      <m:oMathPara>
        <m:oMath>
          <m:r>
            <m:rPr>
              <m:sty m:val="bi"/>
            </m:rPr>
            <w:rPr>
              <w:rFonts w:ascii="Cambria Math" w:hAnsi="Cambria Math"/>
            </w:rPr>
            <m:t>L</m:t>
          </m:r>
          <m:r>
            <m:rPr>
              <m:sty m:val="bi"/>
            </m:rPr>
            <w:rPr>
              <w:rFonts w:ascii="Cambria Math" w:hAnsi="Cambria Math"/>
              <w:lang w:val="en-AU"/>
            </w:rPr>
            <m:t>⋅</m:t>
          </m:r>
          <m:d>
            <m:dPr>
              <m:begChr m:val="{"/>
              <m:endChr m:val="}"/>
              <m:ctrlPr>
                <w:rPr>
                  <w:rFonts w:ascii="Cambria Math" w:hAnsi="Cambria Math"/>
                  <w:b/>
                  <w:i/>
                </w:rPr>
              </m:ctrlPr>
            </m:dPr>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r>
                    <m:rPr>
                      <m:sty m:val="bi"/>
                    </m:rPr>
                    <w:rPr>
                      <w:rFonts w:ascii="Cambria Math" w:hAnsi="Cambria Math"/>
                    </w:rPr>
                    <m:t>+</m:t>
                  </m:r>
                  <m:d>
                    <m:dPr>
                      <m:begChr m:val="⌊"/>
                      <m:endChr m:val="⌋"/>
                      <m:ctrlPr>
                        <w:rPr>
                          <w:rFonts w:ascii="Cambria Math" w:hAnsi="Cambria Math"/>
                          <w:b/>
                          <w:i/>
                        </w:rPr>
                      </m:ctrlPr>
                    </m:dPr>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sSub>
                                <m:sSubPr>
                                  <m:ctrlPr>
                                    <w:rPr>
                                      <w:rFonts w:ascii="Cambria Math" w:hAnsi="Cambria Math"/>
                                      <w:b/>
                                      <w:i/>
                                    </w:rPr>
                                  </m:ctrlPr>
                                </m:sSubPr>
                                <m:e>
                                  <m:r>
                                    <m:rPr>
                                      <m:sty m:val="bi"/>
                                    </m:rPr>
                                    <w:rPr>
                                      <w:rFonts w:ascii="Cambria Math" w:hAnsi="Cambria Math"/>
                                    </w:rPr>
                                    <m:t>s,n</m:t>
                                  </m:r>
                                </m:e>
                                <m:sub>
                                  <m:r>
                                    <m:rPr>
                                      <m:sty m:val="bi"/>
                                    </m:rPr>
                                    <w:rPr>
                                      <w:rFonts w:ascii="Cambria Math" w:hAnsi="Cambria Math"/>
                                    </w:rPr>
                                    <m:t>CI</m:t>
                                  </m:r>
                                </m:sub>
                              </m:sSub>
                            </m:sub>
                          </m:sSub>
                          <m:r>
                            <m:rPr>
                              <m:sty m:val="bi"/>
                            </m:rPr>
                            <w:rPr>
                              <w:rFonts w:ascii="Cambria Math" w:hAnsi="Cambria Math"/>
                              <w:lang w:val="en-AU"/>
                            </w:rPr>
                            <m:t>⋅</m:t>
                          </m:r>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CCE</m:t>
                              </m:r>
                              <m:r>
                                <m:rPr>
                                  <m:sty m:val="bi"/>
                                </m:rPr>
                                <w:rPr>
                                  <w:rFonts w:ascii="Cambria Math" w:hAnsi="Cambria Math"/>
                                </w:rPr>
                                <m:t>,p</m:t>
                              </m:r>
                            </m:sub>
                          </m:sSub>
                        </m:num>
                        <m:den>
                          <m:r>
                            <m:rPr>
                              <m:sty m:val="bi"/>
                            </m:rPr>
                            <w:rPr>
                              <w:rFonts w:ascii="Cambria Math" w:hAnsi="Cambria Math"/>
                            </w:rPr>
                            <m:t>L</m:t>
                          </m:r>
                          <m:r>
                            <m:rPr>
                              <m:sty m:val="bi"/>
                            </m:rPr>
                            <w:rPr>
                              <w:rFonts w:ascii="Cambria Math" w:hAnsi="Cambria Math"/>
                              <w:lang w:val="en-AU"/>
                            </w:rPr>
                            <m:t>⋅</m:t>
                          </m:r>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r>
                                <m:rPr>
                                  <m:sty m:val="b"/>
                                </m:rPr>
                                <w:rPr>
                                  <w:rFonts w:ascii="Cambria Math" w:hAnsi="Cambria Math"/>
                                </w:rPr>
                                <m:t>max</m:t>
                              </m:r>
                            </m:sub>
                            <m:sup>
                              <m:d>
                                <m:dPr>
                                  <m:ctrlPr>
                                    <w:rPr>
                                      <w:rFonts w:ascii="Cambria Math" w:hAnsi="Cambria Math"/>
                                      <w:b/>
                                      <w:i/>
                                    </w:rPr>
                                  </m:ctrlPr>
                                </m:dPr>
                                <m:e>
                                  <m:r>
                                    <m:rPr>
                                      <m:sty m:val="bi"/>
                                    </m:rPr>
                                    <w:rPr>
                                      <w:rFonts w:ascii="Cambria Math" w:hAnsi="Cambria Math"/>
                                    </w:rPr>
                                    <m:t>L</m:t>
                                  </m:r>
                                </m:e>
                              </m:d>
                            </m:sup>
                          </m:sSubSup>
                        </m:den>
                      </m:f>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e>
              </m:d>
              <m:r>
                <m:rPr>
                  <m:sty m:val="bi"/>
                </m:rPr>
                <w:rPr>
                  <w:rFonts w:ascii="Cambria Math" w:hAnsi="Cambria Math"/>
                </w:rPr>
                <m:t>mod</m:t>
              </m:r>
              <m:d>
                <m:dPr>
                  <m:begChr m:val="⌊"/>
                  <m:endChr m:val="⌋"/>
                  <m:ctrlPr>
                    <w:rPr>
                      <w:rFonts w:ascii="Cambria Math" w:hAnsi="Cambria Math"/>
                      <w:b/>
                      <w:i/>
                    </w:rPr>
                  </m:ctrlPr>
                </m:dPr>
                <m:e>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CCE</m:t>
                          </m:r>
                          <m:r>
                            <m:rPr>
                              <m:sty m:val="bi"/>
                            </m:rPr>
                            <w:rPr>
                              <w:rFonts w:ascii="Cambria Math" w:hAnsi="Cambria Math"/>
                            </w:rPr>
                            <m:t>,p</m:t>
                          </m:r>
                        </m:sub>
                      </m:sSub>
                    </m:num>
                    <m:den>
                      <m:r>
                        <m:rPr>
                          <m:sty m:val="bi"/>
                        </m:rPr>
                        <w:rPr>
                          <w:rFonts w:ascii="Cambria Math" w:hAnsi="Cambria Math"/>
                        </w:rPr>
                        <m:t>L</m:t>
                      </m:r>
                    </m:den>
                  </m:f>
                </m:e>
              </m:d>
            </m:e>
          </m:d>
          <m:r>
            <m:rPr>
              <m:sty m:val="bi"/>
            </m:rPr>
            <w:rPr>
              <w:rFonts w:ascii="Cambria Math" w:hAnsi="Cambria Math"/>
            </w:rPr>
            <m:t>+i</m:t>
          </m:r>
        </m:oMath>
      </m:oMathPara>
    </w:p>
    <w:p w14:paraId="360B8476" w14:textId="77777777" w:rsidR="007522AF" w:rsidRPr="00B8221B" w:rsidRDefault="007522AF" w:rsidP="007522AF">
      <w:pPr>
        <w:rPr>
          <w:b/>
        </w:rPr>
      </w:pPr>
      <w:proofErr w:type="gramStart"/>
      <w:r w:rsidRPr="00B8221B">
        <w:rPr>
          <w:b/>
        </w:rPr>
        <w:t>where</w:t>
      </w:r>
      <w:proofErr w:type="gramEnd"/>
    </w:p>
    <w:p w14:paraId="72E5658D" w14:textId="592E0F92" w:rsidR="007522AF" w:rsidRPr="00B8221B" w:rsidRDefault="00EB6EA9" w:rsidP="007522AF">
      <w:pPr>
        <w:rPr>
          <w:b/>
        </w:rPr>
      </w:pP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r>
          <m:rPr>
            <m:sty m:val="bi"/>
          </m:rPr>
          <w:rPr>
            <w:rFonts w:ascii="Cambria Math" w:hAnsi="Cambria Math"/>
          </w:rPr>
          <m:t>=0</m:t>
        </m:r>
      </m:oMath>
      <w:r w:rsidR="007522AF" w:rsidRPr="00B8221B">
        <w:rPr>
          <w:b/>
        </w:rPr>
        <w:t xml:space="preserve">; </w:t>
      </w:r>
    </w:p>
    <w:p w14:paraId="6575C563" w14:textId="16778D6F" w:rsidR="007522AF" w:rsidRPr="00B8221B" w:rsidRDefault="00B8221B" w:rsidP="007522AF">
      <w:pPr>
        <w:rPr>
          <w:b/>
        </w:rPr>
      </w:pPr>
      <m:oMath>
        <m:r>
          <m:rPr>
            <m:sty m:val="bi"/>
          </m:rPr>
          <w:rPr>
            <w:rFonts w:ascii="Cambria Math" w:hAnsi="Cambria Math"/>
          </w:rPr>
          <m:t>i=0,⋯,L-1</m:t>
        </m:r>
      </m:oMath>
      <w:r w:rsidR="007522AF" w:rsidRPr="00B8221B">
        <w:rPr>
          <w:b/>
        </w:rPr>
        <w:t>;</w:t>
      </w:r>
    </w:p>
    <w:p w14:paraId="722247D8" w14:textId="6722352F" w:rsidR="007522AF" w:rsidRPr="00B8221B" w:rsidRDefault="00EB6EA9" w:rsidP="007522AF">
      <w:pPr>
        <w:rPr>
          <w:b/>
        </w:rPr>
      </w:pPr>
      <m:oMath>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CCE</m:t>
            </m:r>
            <m:r>
              <m:rPr>
                <m:sty m:val="bi"/>
              </m:rPr>
              <w:rPr>
                <w:rFonts w:ascii="Cambria Math" w:hAnsi="Cambria Math"/>
              </w:rPr>
              <m:t>,p</m:t>
            </m:r>
          </m:sub>
        </m:sSub>
      </m:oMath>
      <w:r w:rsidR="007522AF" w:rsidRPr="00B8221B">
        <w:rPr>
          <w:rStyle w:val="ac"/>
          <w:b/>
          <w:lang w:val="x-none"/>
        </w:rPr>
        <w:t xml:space="preserve"> i</w:t>
      </w:r>
      <w:r w:rsidR="007522AF" w:rsidRPr="00B8221B">
        <w:rPr>
          <w:b/>
        </w:rPr>
        <w:t xml:space="preserve">s the number of CCEs, numbered from 0 to </w:t>
      </w:r>
      <m:oMath>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CCE</m:t>
            </m:r>
            <m:r>
              <m:rPr>
                <m:sty m:val="bi"/>
              </m:rPr>
              <w:rPr>
                <w:rFonts w:ascii="Cambria Math" w:hAnsi="Cambria Math"/>
              </w:rPr>
              <m:t>,p</m:t>
            </m:r>
          </m:sub>
        </m:sSub>
        <m:r>
          <m:rPr>
            <m:sty m:val="bi"/>
          </m:rPr>
          <w:rPr>
            <w:rFonts w:ascii="Cambria Math" w:hAnsi="Cambria Math"/>
          </w:rPr>
          <m:t>-1</m:t>
        </m:r>
      </m:oMath>
      <w:r w:rsidR="007522AF" w:rsidRPr="00B8221B">
        <w:rPr>
          <w:b/>
        </w:rPr>
        <w:t xml:space="preserve">, in CORESET </w:t>
      </w:r>
      <m:oMath>
        <m:r>
          <m:rPr>
            <m:sty m:val="bi"/>
          </m:rPr>
          <w:rPr>
            <w:rFonts w:ascii="Cambria Math" w:hAnsi="Cambria Math"/>
          </w:rPr>
          <m:t>p</m:t>
        </m:r>
      </m:oMath>
      <w:r w:rsidR="007522AF" w:rsidRPr="00B8221B">
        <w:rPr>
          <w:b/>
          <w:noProof/>
        </w:rPr>
        <w:t xml:space="preserve"> and, if any, per RB set</w:t>
      </w:r>
      <w:r w:rsidR="007522AF" w:rsidRPr="00B8221B">
        <w:rPr>
          <w:b/>
        </w:rPr>
        <w:t xml:space="preserve">; </w:t>
      </w:r>
    </w:p>
    <w:p w14:paraId="282B245A" w14:textId="2DC76E9A" w:rsidR="007522AF" w:rsidRPr="00B8221B" w:rsidRDefault="00EB6EA9" w:rsidP="007522AF">
      <w:p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r>
          <m:rPr>
            <m:sty m:val="bi"/>
          </m:rPr>
          <w:rPr>
            <w:rFonts w:ascii="Cambria Math" w:hAnsi="Cambria Math"/>
          </w:rPr>
          <m:t>=0</m:t>
        </m:r>
      </m:oMath>
      <w:r w:rsidR="007522AF" w:rsidRPr="00B8221B">
        <w:rPr>
          <w:b/>
        </w:rPr>
        <w:t>;</w:t>
      </w:r>
    </w:p>
    <w:p w14:paraId="1A1E6657" w14:textId="319F7C10" w:rsidR="007522AF" w:rsidRPr="00B8221B" w:rsidRDefault="00EB6EA9" w:rsidP="007522AF">
      <w:pPr>
        <w:rPr>
          <w:b/>
        </w:rPr>
      </w:pPr>
      <m:oMath>
        <m:sSub>
          <m:sSubPr>
            <m:ctrlPr>
              <w:rPr>
                <w:rFonts w:ascii="Cambria Math" w:hAnsi="Cambria Math"/>
                <w:b/>
                <w:i/>
              </w:rPr>
            </m:ctrlPr>
          </m:sSubPr>
          <m:e>
            <m:r>
              <m:rPr>
                <m:sty m:val="bi"/>
              </m:rPr>
              <w:rPr>
                <w:rFonts w:ascii="Cambria Math" w:hAnsi="Cambria Math"/>
              </w:rPr>
              <m:t>m</m:t>
            </m:r>
          </m:e>
          <m:sub>
            <m:sSub>
              <m:sSubPr>
                <m:ctrlPr>
                  <w:rPr>
                    <w:rFonts w:ascii="Cambria Math" w:hAnsi="Cambria Math"/>
                    <w:b/>
                    <w:i/>
                  </w:rPr>
                </m:ctrlPr>
              </m:sSubPr>
              <m:e>
                <m:r>
                  <m:rPr>
                    <m:sty m:val="bi"/>
                  </m:rPr>
                  <w:rPr>
                    <w:rFonts w:ascii="Cambria Math" w:hAnsi="Cambria Math"/>
                  </w:rPr>
                  <m:t>s,n</m:t>
                </m:r>
              </m:e>
              <m:sub>
                <m:r>
                  <m:rPr>
                    <m:sty m:val="bi"/>
                  </m:rPr>
                  <w:rPr>
                    <w:rFonts w:ascii="Cambria Math" w:hAnsi="Cambria Math"/>
                  </w:rPr>
                  <m:t>CI</m:t>
                </m:r>
              </m:sub>
            </m:sSub>
          </m:sub>
        </m:sSub>
        <m:r>
          <m:rPr>
            <m:sty m:val="bi"/>
          </m:rPr>
          <w:rPr>
            <w:rFonts w:ascii="Cambria Math" w:hAnsi="Cambria Math"/>
          </w:rPr>
          <m:t>=0,⋯,</m:t>
        </m:r>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sub>
          <m:sup>
            <m:d>
              <m:dPr>
                <m:ctrlPr>
                  <w:rPr>
                    <w:rFonts w:ascii="Cambria Math" w:hAnsi="Cambria Math"/>
                    <w:b/>
                    <w:i/>
                  </w:rPr>
                </m:ctrlPr>
              </m:dPr>
              <m:e>
                <m:r>
                  <m:rPr>
                    <m:sty m:val="bi"/>
                  </m:rPr>
                  <w:rPr>
                    <w:rFonts w:ascii="Cambria Math" w:hAnsi="Cambria Math"/>
                  </w:rPr>
                  <m:t>L</m:t>
                </m:r>
              </m:e>
            </m:d>
          </m:sup>
        </m:sSubSup>
        <m:r>
          <m:rPr>
            <m:sty m:val="bi"/>
          </m:rPr>
          <w:rPr>
            <w:rFonts w:ascii="Cambria Math" w:hAnsi="Cambria Math"/>
            <w:noProof/>
          </w:rPr>
          <m:t>-1</m:t>
        </m:r>
      </m:oMath>
      <w:r w:rsidR="007522AF" w:rsidRPr="00B8221B">
        <w:rPr>
          <w:b/>
        </w:rPr>
        <w:t xml:space="preserve">, where </w:t>
      </w: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sub>
          <m:sup>
            <m:d>
              <m:dPr>
                <m:ctrlPr>
                  <w:rPr>
                    <w:rFonts w:ascii="Cambria Math" w:hAnsi="Cambria Math"/>
                    <w:b/>
                    <w:i/>
                  </w:rPr>
                </m:ctrlPr>
              </m:dPr>
              <m:e>
                <m:r>
                  <m:rPr>
                    <m:sty m:val="bi"/>
                  </m:rPr>
                  <w:rPr>
                    <w:rFonts w:ascii="Cambria Math" w:hAnsi="Cambria Math"/>
                  </w:rPr>
                  <m:t>L</m:t>
                </m:r>
              </m:e>
            </m:d>
          </m:sup>
        </m:sSubSup>
      </m:oMath>
      <w:r w:rsidR="007522AF" w:rsidRPr="00B8221B">
        <w:rPr>
          <w:b/>
        </w:rPr>
        <w:t xml:space="preserve"> is the number of PDCCH</w:t>
      </w:r>
      <w:r w:rsidR="007522AF" w:rsidRPr="00B8221B">
        <w:rPr>
          <w:rFonts w:hint="eastAsia"/>
          <w:b/>
        </w:rPr>
        <w:t xml:space="preserve"> candidate</w:t>
      </w:r>
      <w:r w:rsidR="007522AF" w:rsidRPr="00B8221B">
        <w:rPr>
          <w:b/>
        </w:rPr>
        <w:t>s</w:t>
      </w:r>
      <w:r w:rsidR="007522AF" w:rsidRPr="00B8221B" w:rsidDel="0005338E">
        <w:rPr>
          <w:b/>
        </w:rPr>
        <w:t xml:space="preserve"> </w:t>
      </w:r>
      <w:r w:rsidR="007522AF" w:rsidRPr="00B8221B">
        <w:rPr>
          <w:b/>
        </w:rPr>
        <w:t xml:space="preserve">the UE is configured to monitor for aggregation level </w:t>
      </w:r>
      <m:oMath>
        <m:r>
          <m:rPr>
            <m:sty m:val="bi"/>
          </m:rPr>
          <w:rPr>
            <w:rFonts w:ascii="Cambria Math" w:eastAsia="Malgun Gothic" w:hAnsi="Cambria Math"/>
            <w:lang w:eastAsia="ko-KR"/>
          </w:rPr>
          <m:t>L</m:t>
        </m:r>
      </m:oMath>
      <w:r w:rsidR="007522AF" w:rsidRPr="00B8221B">
        <w:rPr>
          <w:b/>
        </w:rPr>
        <w:t xml:space="preserve"> of a search space set </w:t>
      </w:r>
      <m:oMath>
        <m:r>
          <m:rPr>
            <m:sty m:val="bi"/>
          </m:rPr>
          <w:rPr>
            <w:rFonts w:ascii="Cambria Math" w:hAnsi="Cambria Math"/>
            <w:lang w:val="en-US"/>
          </w:rPr>
          <m:t>s</m:t>
        </m:r>
      </m:oMath>
      <w:r w:rsidR="007522AF" w:rsidRPr="00B8221B">
        <w:rPr>
          <w:b/>
        </w:rPr>
        <w:t xml:space="preserve"> for a serving cell corresponding to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oMath>
      <w:r w:rsidR="007522AF" w:rsidRPr="00B8221B">
        <w:rPr>
          <w:b/>
        </w:rPr>
        <w:t xml:space="preserve">; </w:t>
      </w:r>
    </w:p>
    <w:p w14:paraId="1B48E2B0" w14:textId="7FC70FA5" w:rsidR="007522AF" w:rsidRPr="00B8221B" w:rsidRDefault="00EB6EA9" w:rsidP="007522AF">
      <w:pPr>
        <w:rPr>
          <w:b/>
        </w:rPr>
      </w:pP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r>
              <m:rPr>
                <m:sty m:val="b"/>
              </m:rPr>
              <w:rPr>
                <w:rFonts w:ascii="Cambria Math" w:hAnsi="Cambria Math"/>
              </w:rPr>
              <m:t>max</m:t>
            </m:r>
          </m:sub>
          <m:sup>
            <m:d>
              <m:dPr>
                <m:ctrlPr>
                  <w:rPr>
                    <w:rFonts w:ascii="Cambria Math" w:hAnsi="Cambria Math"/>
                    <w:b/>
                    <w:i/>
                  </w:rPr>
                </m:ctrlPr>
              </m:dPr>
              <m:e>
                <m:r>
                  <m:rPr>
                    <m:sty m:val="bi"/>
                  </m:rPr>
                  <w:rPr>
                    <w:rFonts w:ascii="Cambria Math" w:hAnsi="Cambria Math"/>
                  </w:rPr>
                  <m:t>L</m:t>
                </m:r>
              </m:e>
            </m:d>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r>
              <m:rPr>
                <m:sty m:val="b"/>
              </m:rPr>
              <w:rPr>
                <w:rFonts w:ascii="Cambria Math" w:hAnsi="Cambria Math"/>
              </w:rPr>
              <m:t>0</m:t>
            </m:r>
          </m:sub>
          <m:sup>
            <m:d>
              <m:dPr>
                <m:ctrlPr>
                  <w:rPr>
                    <w:rFonts w:ascii="Cambria Math" w:hAnsi="Cambria Math"/>
                    <w:b/>
                    <w:i/>
                  </w:rPr>
                </m:ctrlPr>
              </m:dPr>
              <m:e>
                <m:r>
                  <m:rPr>
                    <m:sty m:val="bi"/>
                  </m:rPr>
                  <w:rPr>
                    <w:rFonts w:ascii="Cambria Math" w:hAnsi="Cambria Math"/>
                  </w:rPr>
                  <m:t>L</m:t>
                </m:r>
              </m:e>
            </m:d>
          </m:sup>
        </m:sSubSup>
      </m:oMath>
      <w:r w:rsidR="007522AF" w:rsidRPr="00B8221B">
        <w:rPr>
          <w:b/>
        </w:rPr>
        <w:t xml:space="preserve">; </w:t>
      </w:r>
    </w:p>
    <w:p w14:paraId="7F0F2B73" w14:textId="77777777" w:rsidR="00777FDB" w:rsidRDefault="00777FDB" w:rsidP="007D16FC">
      <w:pPr>
        <w:pStyle w:val="B1"/>
        <w:ind w:left="0" w:firstLine="0"/>
      </w:pPr>
    </w:p>
    <w:p w14:paraId="18D5B900" w14:textId="7960C57C" w:rsidR="00586F5A" w:rsidRPr="005E7F31" w:rsidRDefault="00684814" w:rsidP="00684814">
      <w:pPr>
        <w:pStyle w:val="B1"/>
        <w:ind w:left="0" w:firstLine="0"/>
      </w:pPr>
      <w:r w:rsidRPr="005E7F31">
        <w:rPr>
          <w:rFonts w:hint="eastAsia"/>
        </w:rPr>
        <w:t>A</w:t>
      </w:r>
      <w:r w:rsidRPr="005E7F31">
        <w:t xml:space="preserve">ccording to the agreement in the past RAN1 meetings, SPS GC-PDCCH is used for activation and deactivation of SPS GC-PDSCH. </w:t>
      </w:r>
      <w:r w:rsidR="00586F5A" w:rsidRPr="005E7F31">
        <w:t>How to deal with missed SPS GC-PDCCH</w:t>
      </w:r>
      <w:r w:rsidR="00D21EEB" w:rsidRPr="005E7F31">
        <w:t xml:space="preserve"> needs to be discussed. </w:t>
      </w:r>
      <w:r w:rsidR="002B1A8C" w:rsidRPr="005E7F31">
        <w:t xml:space="preserve">It’s better to </w:t>
      </w:r>
      <w:r w:rsidR="00D21EEB" w:rsidRPr="005E7F31">
        <w:t xml:space="preserve">support </w:t>
      </w:r>
      <w:r w:rsidR="002B1A8C" w:rsidRPr="005E7F31">
        <w:t xml:space="preserve">slot level </w:t>
      </w:r>
      <w:r w:rsidR="00D21EEB" w:rsidRPr="005E7F31">
        <w:t>repetitions for SPS GC-PDCCH to improve the detection performance of SPS G-PDCCH. Therefore, the following proposal is suggest</w:t>
      </w:r>
      <w:r w:rsidR="003F6122">
        <w:t>ed.</w:t>
      </w:r>
    </w:p>
    <w:p w14:paraId="2138A76D" w14:textId="4015C6E5" w:rsidR="00586F5A" w:rsidRPr="00FF02C8" w:rsidRDefault="00586F5A" w:rsidP="00586F5A">
      <w:pPr>
        <w:rPr>
          <w:b/>
        </w:rPr>
      </w:pPr>
      <w:r w:rsidRPr="00FF02C8">
        <w:rPr>
          <w:b/>
        </w:rPr>
        <w:t>Proposal 6</w:t>
      </w:r>
      <w:r w:rsidRPr="00FF02C8">
        <w:rPr>
          <w:rFonts w:hint="eastAsia"/>
          <w:b/>
        </w:rPr>
        <w:t>：</w:t>
      </w:r>
      <w:r w:rsidR="00D21EEB" w:rsidRPr="00FF02C8">
        <w:rPr>
          <w:rFonts w:hint="eastAsia"/>
          <w:b/>
        </w:rPr>
        <w:t>S</w:t>
      </w:r>
      <w:r w:rsidR="00D21EEB" w:rsidRPr="00FF02C8">
        <w:rPr>
          <w:b/>
        </w:rPr>
        <w:t>upport slot level repetitions for SPS GC-PD</w:t>
      </w:r>
      <w:r w:rsidR="009D3840">
        <w:rPr>
          <w:b/>
        </w:rPr>
        <w:t>CCH</w:t>
      </w:r>
      <w:r w:rsidR="00D21EEB" w:rsidRPr="00FF02C8">
        <w:rPr>
          <w:b/>
        </w:rPr>
        <w:t xml:space="preserve">, where </w:t>
      </w:r>
      <w:r w:rsidRPr="00FF02C8">
        <w:rPr>
          <w:b/>
        </w:rPr>
        <w:t xml:space="preserve">SPS GC-PDCCH </w:t>
      </w:r>
      <w:r w:rsidR="00D21EEB" w:rsidRPr="00FF02C8">
        <w:rPr>
          <w:b/>
        </w:rPr>
        <w:t xml:space="preserve">is used </w:t>
      </w:r>
      <w:r w:rsidRPr="00FF02C8">
        <w:rPr>
          <w:b/>
        </w:rPr>
        <w:t xml:space="preserve">for activation/deactivation of </w:t>
      </w:r>
      <w:r w:rsidR="003D0179">
        <w:rPr>
          <w:b/>
        </w:rPr>
        <w:t xml:space="preserve">an </w:t>
      </w:r>
      <w:r w:rsidRPr="00FF02C8">
        <w:rPr>
          <w:b/>
        </w:rPr>
        <w:t>SPS GC-PDSCH</w:t>
      </w:r>
      <w:r w:rsidR="003D0179">
        <w:rPr>
          <w:b/>
        </w:rPr>
        <w:t xml:space="preserve"> resource</w:t>
      </w:r>
      <w:r w:rsidRPr="00FF02C8">
        <w:rPr>
          <w:b/>
        </w:rPr>
        <w:t>.</w:t>
      </w:r>
    </w:p>
    <w:p w14:paraId="55617EFF" w14:textId="77777777" w:rsidR="00586F5A" w:rsidRPr="00586F5A" w:rsidRDefault="00586F5A" w:rsidP="007D16FC">
      <w:pPr>
        <w:pStyle w:val="B1"/>
        <w:ind w:left="0" w:firstLine="0"/>
      </w:pPr>
    </w:p>
    <w:p w14:paraId="36B43D1A" w14:textId="77777777" w:rsidR="00777FDB" w:rsidRDefault="00777FDB" w:rsidP="007D16FC">
      <w:pPr>
        <w:pStyle w:val="B1"/>
        <w:ind w:left="0" w:firstLine="0"/>
      </w:pPr>
    </w:p>
    <w:p w14:paraId="4039C398" w14:textId="4D4C4ABF" w:rsidR="000508D4" w:rsidRPr="00A66B07" w:rsidRDefault="000508D4" w:rsidP="000508D4">
      <w:pPr>
        <w:pStyle w:val="1"/>
        <w:numPr>
          <w:ilvl w:val="0"/>
          <w:numId w:val="7"/>
        </w:numPr>
      </w:pPr>
      <w:r>
        <w:t>GC-PDSCH for multicast mode</w:t>
      </w:r>
    </w:p>
    <w:p w14:paraId="7E8144CF" w14:textId="4685C181" w:rsidR="000508D4" w:rsidRDefault="000508D4" w:rsidP="007D16FC">
      <w:pPr>
        <w:pStyle w:val="B1"/>
        <w:ind w:left="0" w:firstLine="0"/>
      </w:pPr>
      <w:r>
        <w:rPr>
          <w:rFonts w:hint="eastAsia"/>
        </w:rPr>
        <w:t>F</w:t>
      </w:r>
      <w:r>
        <w:t>or GC-PDSCH, the following agreement was made in the past RAN</w:t>
      </w:r>
      <w:r w:rsidR="008C7691">
        <w:t>1</w:t>
      </w:r>
      <w:r>
        <w:t xml:space="preserve"> meetings.</w:t>
      </w:r>
    </w:p>
    <w:p w14:paraId="20B267CA" w14:textId="77777777" w:rsidR="000508D4" w:rsidRDefault="000508D4" w:rsidP="000508D4">
      <w:pPr>
        <w:rPr>
          <w:rFonts w:eastAsia="Times New Roman"/>
        </w:rPr>
      </w:pPr>
      <w:r w:rsidRPr="00C45045">
        <w:rPr>
          <w:rFonts w:eastAsia="Times New Roman"/>
          <w:highlight w:val="green"/>
        </w:rPr>
        <w:lastRenderedPageBreak/>
        <w:t>Agreement:</w:t>
      </w:r>
      <w:r w:rsidRPr="00C45045">
        <w:rPr>
          <w:rFonts w:eastAsia="Times New Roman"/>
        </w:rPr>
        <w:t xml:space="preserve"> </w:t>
      </w:r>
    </w:p>
    <w:p w14:paraId="77446D72" w14:textId="77777777" w:rsidR="000508D4" w:rsidRPr="008E173A" w:rsidRDefault="000508D4" w:rsidP="000508D4">
      <w:pPr>
        <w:rPr>
          <w:rFonts w:cs="Times"/>
        </w:rPr>
      </w:pPr>
      <w:r w:rsidRPr="008E173A">
        <w:rPr>
          <w:rFonts w:cs="Times"/>
        </w:rPr>
        <w:t xml:space="preserve">For initializing sequence generator for DMRS of GC-PDSCH, </w:t>
      </w:r>
    </w:p>
    <w:p w14:paraId="1727B00B" w14:textId="77777777" w:rsidR="000508D4" w:rsidRPr="008E173A" w:rsidRDefault="00EB6EA9" w:rsidP="008613AE">
      <w:pPr>
        <w:pStyle w:val="b11"/>
        <w:numPr>
          <w:ilvl w:val="0"/>
          <w:numId w:val="8"/>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r>
          <w:rPr>
            <w:rFonts w:ascii="Cambria Math" w:hAnsi="Cambria Math"/>
            <w:szCs w:val="20"/>
          </w:rPr>
          <m:t xml:space="preserve"> </m:t>
        </m:r>
      </m:oMath>
      <w:r w:rsidR="000508D4" w:rsidRPr="008E173A">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1</m:t>
            </m:r>
          </m:sup>
        </m:sSubSup>
        <m:r>
          <w:rPr>
            <w:rFonts w:ascii="Cambria Math" w:hAnsi="Cambria Math"/>
            <w:szCs w:val="20"/>
          </w:rPr>
          <m:t xml:space="preserve"> </m:t>
        </m:r>
      </m:oMath>
      <w:r w:rsidR="000508D4" w:rsidRPr="008E173A">
        <w:rPr>
          <w:color w:val="000000"/>
          <w:sz w:val="20"/>
          <w:szCs w:val="20"/>
          <w:lang w:val="en-GB"/>
        </w:rPr>
        <w:t>are given by the higher-layer parameters </w:t>
      </w:r>
      <w:r w:rsidR="000508D4" w:rsidRPr="008E173A">
        <w:rPr>
          <w:i/>
          <w:iCs/>
          <w:color w:val="000000"/>
          <w:sz w:val="20"/>
          <w:szCs w:val="20"/>
          <w:lang w:val="en-GB"/>
        </w:rPr>
        <w:t>scramblingID0</w:t>
      </w:r>
      <w:r w:rsidR="000508D4" w:rsidRPr="008E173A">
        <w:rPr>
          <w:color w:val="000000"/>
          <w:sz w:val="20"/>
          <w:szCs w:val="20"/>
          <w:lang w:val="en-GB"/>
        </w:rPr>
        <w:t> and </w:t>
      </w:r>
      <w:r w:rsidR="000508D4" w:rsidRPr="008E173A">
        <w:rPr>
          <w:i/>
          <w:iCs/>
          <w:color w:val="000000"/>
          <w:sz w:val="20"/>
          <w:szCs w:val="20"/>
          <w:lang w:val="en-GB"/>
        </w:rPr>
        <w:t>scramblingID1</w:t>
      </w:r>
      <w:r w:rsidR="000508D4" w:rsidRPr="008E173A">
        <w:rPr>
          <w:color w:val="000000"/>
          <w:sz w:val="20"/>
          <w:szCs w:val="20"/>
          <w:lang w:val="en-GB"/>
        </w:rPr>
        <w:t>, respectively, in the </w:t>
      </w:r>
      <w:r w:rsidR="000508D4" w:rsidRPr="008E173A">
        <w:rPr>
          <w:i/>
          <w:iCs/>
          <w:color w:val="000000"/>
          <w:sz w:val="20"/>
          <w:szCs w:val="20"/>
          <w:lang w:val="en-GB"/>
        </w:rPr>
        <w:t>DMRS-</w:t>
      </w:r>
      <w:proofErr w:type="spellStart"/>
      <w:r w:rsidR="000508D4" w:rsidRPr="008E173A">
        <w:rPr>
          <w:i/>
          <w:iCs/>
          <w:color w:val="000000"/>
          <w:sz w:val="20"/>
          <w:szCs w:val="20"/>
          <w:lang w:val="en-GB"/>
        </w:rPr>
        <w:t>DownlinkConfig</w:t>
      </w:r>
      <w:proofErr w:type="spellEnd"/>
      <w:r w:rsidR="000508D4" w:rsidRPr="008E173A">
        <w:rPr>
          <w:i/>
          <w:iCs/>
          <w:color w:val="000000"/>
          <w:sz w:val="20"/>
          <w:szCs w:val="20"/>
          <w:lang w:val="en-GB"/>
        </w:rPr>
        <w:t> </w:t>
      </w:r>
      <w:r w:rsidR="000508D4" w:rsidRPr="008E173A">
        <w:rPr>
          <w:color w:val="000000"/>
          <w:sz w:val="20"/>
          <w:szCs w:val="20"/>
          <w:lang w:val="en-GB"/>
        </w:rPr>
        <w:t xml:space="preserve">IE if provided in </w:t>
      </w:r>
      <w:r w:rsidR="000508D4" w:rsidRPr="008E173A">
        <w:rPr>
          <w:i/>
          <w:iCs/>
          <w:color w:val="000000"/>
          <w:sz w:val="20"/>
          <w:szCs w:val="20"/>
          <w:lang w:val="en-GB"/>
        </w:rPr>
        <w:t>PDSCH-</w:t>
      </w:r>
      <w:proofErr w:type="spellStart"/>
      <w:r w:rsidR="000508D4" w:rsidRPr="008E173A">
        <w:rPr>
          <w:i/>
          <w:iCs/>
          <w:color w:val="000000"/>
          <w:sz w:val="20"/>
          <w:szCs w:val="20"/>
          <w:lang w:val="en-GB"/>
        </w:rPr>
        <w:t>Config</w:t>
      </w:r>
      <w:proofErr w:type="spellEnd"/>
      <w:r w:rsidR="000508D4" w:rsidRPr="008E173A">
        <w:rPr>
          <w:color w:val="000000"/>
          <w:sz w:val="20"/>
          <w:szCs w:val="20"/>
          <w:lang w:val="en-GB"/>
        </w:rPr>
        <w:t xml:space="preserve"> </w:t>
      </w:r>
      <w:r w:rsidR="000508D4" w:rsidRPr="008E173A">
        <w:rPr>
          <w:rFonts w:ascii="Times" w:hAnsi="Times" w:cs="Times"/>
          <w:color w:val="000000"/>
          <w:sz w:val="20"/>
          <w:szCs w:val="20"/>
          <w:lang w:val="en-GB"/>
        </w:rPr>
        <w:t xml:space="preserve">in a CFR used for GC-PDSCH </w:t>
      </w:r>
      <w:r w:rsidR="000508D4" w:rsidRPr="008E173A">
        <w:rPr>
          <w:color w:val="000000"/>
          <w:sz w:val="20"/>
          <w:szCs w:val="20"/>
          <w:lang w:val="en-GB"/>
        </w:rPr>
        <w:t>and the GC-PDSCH is scheduled by GC-PDCCH using the second DCI format</w:t>
      </w:r>
    </w:p>
    <w:p w14:paraId="689952C3" w14:textId="77777777" w:rsidR="000508D4" w:rsidRPr="008E173A" w:rsidRDefault="00EB6EA9" w:rsidP="008613AE">
      <w:pPr>
        <w:pStyle w:val="b11"/>
        <w:numPr>
          <w:ilvl w:val="0"/>
          <w:numId w:val="8"/>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oMath>
      <w:r w:rsidR="000508D4" w:rsidRPr="008E173A">
        <w:rPr>
          <w:color w:val="000000"/>
          <w:sz w:val="20"/>
          <w:szCs w:val="20"/>
          <w:lang w:val="en-GB"/>
        </w:rPr>
        <w:t> is given by the higher-layer parameter </w:t>
      </w:r>
      <w:r w:rsidR="000508D4" w:rsidRPr="008E173A">
        <w:rPr>
          <w:i/>
          <w:iCs/>
          <w:color w:val="000000"/>
          <w:sz w:val="20"/>
          <w:szCs w:val="20"/>
          <w:lang w:val="en-GB"/>
        </w:rPr>
        <w:t>scramblingID0</w:t>
      </w:r>
      <w:r w:rsidR="000508D4" w:rsidRPr="008E173A">
        <w:rPr>
          <w:color w:val="000000"/>
          <w:sz w:val="20"/>
          <w:szCs w:val="20"/>
          <w:lang w:val="en-GB"/>
        </w:rPr>
        <w:t> </w:t>
      </w:r>
      <w:r w:rsidR="000508D4" w:rsidRPr="00DE76CA">
        <w:rPr>
          <w:sz w:val="20"/>
          <w:szCs w:val="20"/>
          <w:lang w:val="en-GB"/>
        </w:rPr>
        <w:t>if provided</w:t>
      </w:r>
      <w:r w:rsidR="000508D4" w:rsidRPr="00810412">
        <w:rPr>
          <w:color w:val="000000"/>
          <w:sz w:val="20"/>
          <w:szCs w:val="20"/>
          <w:lang w:val="en-GB"/>
        </w:rPr>
        <w:t xml:space="preserve"> </w:t>
      </w:r>
      <w:r w:rsidR="000508D4" w:rsidRPr="008E173A">
        <w:rPr>
          <w:color w:val="000000"/>
          <w:sz w:val="20"/>
          <w:szCs w:val="20"/>
          <w:lang w:val="en-GB"/>
        </w:rPr>
        <w:t xml:space="preserve">in </w:t>
      </w:r>
      <w:r w:rsidR="000508D4" w:rsidRPr="008E173A">
        <w:rPr>
          <w:i/>
          <w:iCs/>
          <w:color w:val="000000"/>
          <w:sz w:val="20"/>
          <w:szCs w:val="20"/>
          <w:lang w:val="en-GB"/>
        </w:rPr>
        <w:t>PDSCH-</w:t>
      </w:r>
      <w:proofErr w:type="spellStart"/>
      <w:r w:rsidR="000508D4" w:rsidRPr="008E173A">
        <w:rPr>
          <w:i/>
          <w:iCs/>
          <w:color w:val="000000"/>
          <w:sz w:val="20"/>
          <w:szCs w:val="20"/>
          <w:lang w:val="en-GB"/>
        </w:rPr>
        <w:t>Config</w:t>
      </w:r>
      <w:proofErr w:type="spellEnd"/>
      <w:r w:rsidR="000508D4" w:rsidRPr="008E173A">
        <w:rPr>
          <w:color w:val="000000"/>
          <w:sz w:val="20"/>
          <w:szCs w:val="20"/>
          <w:lang w:val="en-GB"/>
        </w:rPr>
        <w:t xml:space="preserve"> </w:t>
      </w:r>
      <w:r w:rsidR="000508D4" w:rsidRPr="008E173A">
        <w:rPr>
          <w:rFonts w:ascii="Times" w:hAnsi="Times" w:cs="Times"/>
          <w:color w:val="000000"/>
          <w:sz w:val="20"/>
          <w:szCs w:val="20"/>
          <w:lang w:val="en-GB"/>
        </w:rPr>
        <w:t>in a CFR</w:t>
      </w:r>
      <w:r w:rsidR="000508D4" w:rsidRPr="008E173A">
        <w:rPr>
          <w:color w:val="FF0000"/>
          <w:sz w:val="20"/>
          <w:szCs w:val="20"/>
          <w:lang w:val="en-GB"/>
        </w:rPr>
        <w:t xml:space="preserve"> </w:t>
      </w:r>
      <w:r w:rsidR="000508D4" w:rsidRPr="008E173A">
        <w:rPr>
          <w:rFonts w:ascii="Times" w:hAnsi="Times" w:cs="Times"/>
          <w:color w:val="000000"/>
          <w:sz w:val="20"/>
          <w:szCs w:val="20"/>
          <w:lang w:val="en-GB"/>
        </w:rPr>
        <w:t xml:space="preserve">used for GC-PDSCH </w:t>
      </w:r>
      <w:r w:rsidR="000508D4" w:rsidRPr="008E173A">
        <w:rPr>
          <w:color w:val="000000"/>
          <w:sz w:val="20"/>
          <w:szCs w:val="20"/>
          <w:lang w:val="en-GB"/>
        </w:rPr>
        <w:t>and the GC-PDSCH is scheduled by GC-PDCCH using the first DCI format;</w:t>
      </w:r>
    </w:p>
    <w:p w14:paraId="5D08E897" w14:textId="77777777" w:rsidR="000508D4" w:rsidRPr="008E173A" w:rsidRDefault="00EB6EA9" w:rsidP="008613AE">
      <w:pPr>
        <w:pStyle w:val="b11"/>
        <w:numPr>
          <w:ilvl w:val="0"/>
          <w:numId w:val="8"/>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0508D4" w:rsidRPr="008E173A">
        <w:rPr>
          <w:sz w:val="20"/>
          <w:szCs w:val="20"/>
        </w:rPr>
        <w:t xml:space="preserve"> otherwise</w:t>
      </w:r>
      <w:r w:rsidR="000508D4" w:rsidRPr="008E173A">
        <w:rPr>
          <w:color w:val="000000"/>
          <w:sz w:val="20"/>
          <w:szCs w:val="20"/>
          <w:lang w:val="en-GB"/>
        </w:rPr>
        <w:t>;</w:t>
      </w:r>
    </w:p>
    <w:p w14:paraId="39CFDC52" w14:textId="77777777" w:rsidR="000508D4" w:rsidRPr="008E173A" w:rsidRDefault="000508D4" w:rsidP="008613AE">
      <w:pPr>
        <w:pStyle w:val="b11"/>
        <w:numPr>
          <w:ilvl w:val="0"/>
          <w:numId w:val="8"/>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=0</m:t>
        </m:r>
      </m:oMath>
      <w:r w:rsidRPr="008E173A">
        <w:rPr>
          <w:sz w:val="20"/>
          <w:szCs w:val="20"/>
        </w:rPr>
        <w:t>.</w:t>
      </w:r>
    </w:p>
    <w:p w14:paraId="1880CFD9" w14:textId="64C8CC82" w:rsidR="000508D4" w:rsidRDefault="000508D4" w:rsidP="007D16FC">
      <w:pPr>
        <w:pStyle w:val="B1"/>
        <w:ind w:left="0" w:firstLine="0"/>
        <w:rPr>
          <w:lang w:val="en-US"/>
        </w:rPr>
      </w:pPr>
      <w:r>
        <w:rPr>
          <w:lang w:val="en-US"/>
        </w:rPr>
        <w:t xml:space="preserve">For the </w:t>
      </w:r>
      <w:r w:rsidR="003A0003">
        <w:rPr>
          <w:lang w:val="en-US"/>
        </w:rPr>
        <w:t xml:space="preserve">above </w:t>
      </w:r>
      <w:r>
        <w:rPr>
          <w:lang w:val="en-US"/>
        </w:rPr>
        <w:t>FFS item, the following pro</w:t>
      </w:r>
      <w:r w:rsidR="000972B0">
        <w:rPr>
          <w:lang w:val="en-US"/>
        </w:rPr>
        <w:t xml:space="preserve">posal </w:t>
      </w:r>
      <w:r>
        <w:rPr>
          <w:lang w:val="en-US"/>
        </w:rPr>
        <w:t>is suggested.</w:t>
      </w:r>
    </w:p>
    <w:p w14:paraId="73480BDB" w14:textId="1C385F44" w:rsidR="00445BD9" w:rsidRPr="00B04F11" w:rsidRDefault="000972B0" w:rsidP="007D16FC">
      <w:pPr>
        <w:pStyle w:val="B1"/>
        <w:ind w:left="0" w:firstLine="0"/>
        <w:rPr>
          <w:rFonts w:cs="Times"/>
          <w:b/>
        </w:rPr>
      </w:pPr>
      <w:r w:rsidRPr="00B04F11">
        <w:rPr>
          <w:b/>
          <w:lang w:val="en-US"/>
        </w:rPr>
        <w:t xml:space="preserve">Proposal </w:t>
      </w:r>
      <w:r w:rsidR="00483259">
        <w:rPr>
          <w:b/>
          <w:lang w:val="en-US"/>
        </w:rPr>
        <w:t>7</w:t>
      </w:r>
      <w:r w:rsidRPr="00B04F11">
        <w:rPr>
          <w:b/>
          <w:lang w:val="en-US"/>
        </w:rPr>
        <w:t xml:space="preserve">: </w:t>
      </w:r>
      <w:r w:rsidR="00445BD9" w:rsidRPr="00B04F11">
        <w:rPr>
          <w:rFonts w:cs="Times"/>
          <w:b/>
        </w:rPr>
        <w:t xml:space="preserve">For initializing sequence generator for DMRS of GC-PDSCH </w:t>
      </w:r>
    </w:p>
    <w:p w14:paraId="039F9053" w14:textId="688F318A" w:rsidR="00445BD9" w:rsidRDefault="00445BD9" w:rsidP="008613AE">
      <w:pPr>
        <w:pStyle w:val="B1"/>
        <w:numPr>
          <w:ilvl w:val="0"/>
          <w:numId w:val="10"/>
        </w:numPr>
        <w:rPr>
          <w:b/>
        </w:rPr>
      </w:pPr>
      <w:r>
        <w:rPr>
          <w:rFonts w:cs="Times"/>
          <w:b/>
        </w:rPr>
        <w:t xml:space="preserve">for </w:t>
      </w:r>
      <w:r>
        <w:rPr>
          <w:b/>
          <w:lang w:val="en-US"/>
        </w:rPr>
        <w:t xml:space="preserve">the first DCI format,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SCID</m:t>
            </m:r>
          </m:sub>
        </m:sSub>
        <m:r>
          <m:rPr>
            <m:sty m:val="bi"/>
          </m:rPr>
          <w:rPr>
            <w:rFonts w:ascii="Cambria Math" w:hAnsi="Cambria Math"/>
          </w:rPr>
          <m:t>=0</m:t>
        </m:r>
      </m:oMath>
    </w:p>
    <w:p w14:paraId="2C71733A" w14:textId="3223397C" w:rsidR="000508D4" w:rsidRPr="000972B0" w:rsidRDefault="00445BD9" w:rsidP="008613AE">
      <w:pPr>
        <w:pStyle w:val="B1"/>
        <w:numPr>
          <w:ilvl w:val="0"/>
          <w:numId w:val="10"/>
        </w:numPr>
        <w:rPr>
          <w:b/>
        </w:rPr>
      </w:pPr>
      <w:r>
        <w:rPr>
          <w:b/>
        </w:rPr>
        <w:t>f</w:t>
      </w:r>
      <w:r w:rsidR="000972B0" w:rsidRPr="000972B0">
        <w:rPr>
          <w:b/>
        </w:rPr>
        <w:t xml:space="preserve">or the second DCI format,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SCID</m:t>
            </m:r>
          </m:sub>
        </m:sSub>
      </m:oMath>
      <w:r w:rsidR="000972B0" w:rsidRPr="000972B0">
        <w:rPr>
          <w:rFonts w:hint="eastAsia"/>
          <w:b/>
        </w:rPr>
        <w:t xml:space="preserve"> i</w:t>
      </w:r>
      <w:r w:rsidR="000972B0" w:rsidRPr="000972B0">
        <w:rPr>
          <w:b/>
        </w:rPr>
        <w:t xml:space="preserve">s indicated by the </w:t>
      </w:r>
      <w:r w:rsidR="000508D4" w:rsidRPr="000972B0">
        <w:rPr>
          <w:rFonts w:hint="eastAsia"/>
          <w:b/>
        </w:rPr>
        <w:t>DMRS sequence initialization</w:t>
      </w:r>
      <w:r w:rsidR="000972B0" w:rsidRPr="000972B0">
        <w:rPr>
          <w:b/>
        </w:rPr>
        <w:t xml:space="preserve"> field if present in the</w:t>
      </w:r>
      <w:r w:rsidR="008A4E51">
        <w:rPr>
          <w:b/>
        </w:rPr>
        <w:t xml:space="preserve"> second DCI format</w:t>
      </w:r>
    </w:p>
    <w:p w14:paraId="6D8C739D" w14:textId="77777777" w:rsidR="000508D4" w:rsidRPr="00445BD9" w:rsidRDefault="000508D4" w:rsidP="007D16FC">
      <w:pPr>
        <w:pStyle w:val="B1"/>
        <w:ind w:left="0" w:firstLine="0"/>
      </w:pPr>
    </w:p>
    <w:p w14:paraId="25E66413" w14:textId="0EE4F377" w:rsidR="00585318" w:rsidRDefault="003A0003" w:rsidP="007D16FC">
      <w:pPr>
        <w:pStyle w:val="B1"/>
        <w:ind w:left="0" w:firstLine="0"/>
        <w:rPr>
          <w:color w:val="000000"/>
          <w:lang w:val="en-US"/>
        </w:rPr>
      </w:pPr>
      <w:r>
        <w:t xml:space="preserve">In order to schedule GC-PDSCH, the </w:t>
      </w:r>
      <w:r w:rsidRPr="001A2CD4">
        <w:rPr>
          <w:color w:val="000000"/>
          <w:lang w:val="en-US"/>
        </w:rPr>
        <w:t xml:space="preserve">resource allocation table </w:t>
      </w:r>
      <w:r>
        <w:rPr>
          <w:color w:val="000000"/>
          <w:lang w:val="en-US"/>
        </w:rPr>
        <w:t>for GC-</w:t>
      </w:r>
      <w:r w:rsidRPr="001A2CD4">
        <w:rPr>
          <w:color w:val="000000"/>
          <w:lang w:val="en-US"/>
        </w:rPr>
        <w:t>PDSCH</w:t>
      </w:r>
      <w:r>
        <w:rPr>
          <w:color w:val="000000"/>
          <w:lang w:val="en-US"/>
        </w:rPr>
        <w:t xml:space="preserve"> should be determined. </w:t>
      </w:r>
      <w:r w:rsidR="00585318">
        <w:rPr>
          <w:color w:val="000000"/>
          <w:lang w:val="en-US"/>
        </w:rPr>
        <w:t>GC-PDSCH has the following features</w:t>
      </w:r>
    </w:p>
    <w:p w14:paraId="4E52D525" w14:textId="77777777" w:rsidR="00585318" w:rsidRDefault="00585318" w:rsidP="008613AE">
      <w:pPr>
        <w:pStyle w:val="B1"/>
        <w:numPr>
          <w:ilvl w:val="0"/>
          <w:numId w:val="9"/>
        </w:numPr>
        <w:rPr>
          <w:color w:val="000000"/>
          <w:lang w:val="en-US"/>
        </w:rPr>
      </w:pPr>
      <w:r>
        <w:rPr>
          <w:color w:val="000000"/>
          <w:lang w:val="en-US"/>
        </w:rPr>
        <w:t>use a new type of CSS</w:t>
      </w:r>
    </w:p>
    <w:p w14:paraId="065A8B98" w14:textId="65CE08BF" w:rsidR="003A0003" w:rsidRDefault="00585318" w:rsidP="008613AE">
      <w:pPr>
        <w:pStyle w:val="B1"/>
        <w:numPr>
          <w:ilvl w:val="0"/>
          <w:numId w:val="9"/>
        </w:numPr>
        <w:rPr>
          <w:color w:val="000000"/>
          <w:lang w:val="en-US"/>
        </w:rPr>
      </w:pPr>
      <w:r>
        <w:rPr>
          <w:color w:val="000000"/>
          <w:lang w:val="en-US"/>
        </w:rPr>
        <w:t>GC-PDCCH scheduling GC-PDSCH uses two DCI formats which are respectively with DCI format 1_0 and DCI format 1_1 as baseline</w:t>
      </w:r>
    </w:p>
    <w:p w14:paraId="49F0C1C2" w14:textId="18D60E92" w:rsidR="00585318" w:rsidRDefault="00585318" w:rsidP="00585318">
      <w:pPr>
        <w:rPr>
          <w:lang w:val="en-US"/>
        </w:rPr>
      </w:pPr>
      <w:r>
        <w:t xml:space="preserve">Therefore, </w:t>
      </w:r>
      <w:r w:rsidRPr="0020468D">
        <w:t>Table 5.1.2.1.1-1</w:t>
      </w:r>
      <w:r>
        <w:t xml:space="preserve"> providing </w:t>
      </w:r>
      <w:r w:rsidR="00CE1E1F">
        <w:t xml:space="preserve">the </w:t>
      </w:r>
      <w:r>
        <w:t>a</w:t>
      </w:r>
      <w:proofErr w:type="spellStart"/>
      <w:r w:rsidRPr="00A3503C">
        <w:rPr>
          <w:lang w:val="en-US"/>
        </w:rPr>
        <w:t>pplicable</w:t>
      </w:r>
      <w:proofErr w:type="spellEnd"/>
      <w:r w:rsidRPr="00A3503C">
        <w:rPr>
          <w:lang w:val="en-US"/>
        </w:rPr>
        <w:t xml:space="preserve"> </w:t>
      </w:r>
      <w:r w:rsidRPr="0020468D">
        <w:t>PDSCH time d</w:t>
      </w:r>
      <w:r>
        <w:t xml:space="preserve">omain resource </w:t>
      </w:r>
      <w:r w:rsidRPr="007A0D4F">
        <w:rPr>
          <w:lang w:val="en-US"/>
        </w:rPr>
        <w:t>allocation</w:t>
      </w:r>
      <w:r>
        <w:rPr>
          <w:lang w:val="en-US"/>
        </w:rPr>
        <w:t xml:space="preserve"> for DCI formats 1_0 and 1_1</w:t>
      </w:r>
      <w:r w:rsidR="00CE1E1F">
        <w:rPr>
          <w:lang w:val="en-US"/>
        </w:rPr>
        <w:t xml:space="preserve"> can be reused as baseline for determining the applicable PDSCH time domain resource allocation for GC-PDSCH.</w:t>
      </w:r>
      <w:r w:rsidR="0077744C">
        <w:rPr>
          <w:lang w:val="en-US"/>
        </w:rPr>
        <w:t xml:space="preserve"> In detail, the following table is suggested for GC-PDSCH.</w:t>
      </w:r>
    </w:p>
    <w:p w14:paraId="702D70AF" w14:textId="4A37387C" w:rsidR="0077744C" w:rsidRPr="009F6733" w:rsidRDefault="0094642C" w:rsidP="002E1EDA">
      <w:pPr>
        <w:jc w:val="center"/>
        <w:rPr>
          <w:lang w:val="en-US"/>
        </w:rPr>
      </w:pPr>
      <w:r>
        <w:rPr>
          <w:lang w:val="en-US"/>
        </w:rPr>
        <w:t xml:space="preserve">Table 1 applicable </w:t>
      </w:r>
      <w:r w:rsidR="009F6733">
        <w:rPr>
          <w:lang w:val="en-US"/>
        </w:rPr>
        <w:t>GC-</w:t>
      </w:r>
      <w:r>
        <w:rPr>
          <w:lang w:val="en-US"/>
        </w:rPr>
        <w:t>PDSCH time domain resource allocation for multicast mode</w:t>
      </w:r>
    </w:p>
    <w:tbl>
      <w:tblPr>
        <w:tblStyle w:val="af3"/>
        <w:tblW w:w="9518" w:type="dxa"/>
        <w:tblInd w:w="226" w:type="dxa"/>
        <w:tblLayout w:type="fixed"/>
        <w:tblLook w:val="04A0" w:firstRow="1" w:lastRow="0" w:firstColumn="1" w:lastColumn="0" w:noHBand="0" w:noVBand="1"/>
      </w:tblPr>
      <w:tblGrid>
        <w:gridCol w:w="1301"/>
        <w:gridCol w:w="1275"/>
        <w:gridCol w:w="1275"/>
        <w:gridCol w:w="1843"/>
        <w:gridCol w:w="1985"/>
        <w:gridCol w:w="1839"/>
      </w:tblGrid>
      <w:tr w:rsidR="0077744C" w:rsidRPr="00764C2F" w14:paraId="6B8B3989" w14:textId="77777777" w:rsidTr="0076016F">
        <w:tc>
          <w:tcPr>
            <w:tcW w:w="1301" w:type="dxa"/>
          </w:tcPr>
          <w:p w14:paraId="4A1341FC" w14:textId="77777777" w:rsidR="0077744C" w:rsidRPr="00764C2F" w:rsidRDefault="0077744C" w:rsidP="00557129">
            <w:pPr>
              <w:pStyle w:val="TAH"/>
              <w:rPr>
                <w:rFonts w:eastAsia="Batang"/>
                <w:color w:val="000000"/>
              </w:rPr>
            </w:pPr>
            <w:r w:rsidRPr="00764C2F">
              <w:rPr>
                <w:rFonts w:eastAsia="Batang"/>
                <w:color w:val="000000"/>
              </w:rPr>
              <w:t>RNTI</w:t>
            </w:r>
          </w:p>
        </w:tc>
        <w:tc>
          <w:tcPr>
            <w:tcW w:w="1275" w:type="dxa"/>
          </w:tcPr>
          <w:p w14:paraId="5FD73F68" w14:textId="77777777" w:rsidR="0077744C" w:rsidRPr="00764C2F" w:rsidRDefault="0077744C" w:rsidP="00557129">
            <w:pPr>
              <w:pStyle w:val="TAH"/>
              <w:rPr>
                <w:rFonts w:eastAsia="Batang"/>
                <w:color w:val="000000"/>
              </w:rPr>
            </w:pPr>
            <w:r w:rsidRPr="00764C2F">
              <w:rPr>
                <w:rFonts w:eastAsia="Batang"/>
                <w:color w:val="000000"/>
              </w:rPr>
              <w:t>PDCCH search space</w:t>
            </w:r>
          </w:p>
        </w:tc>
        <w:tc>
          <w:tcPr>
            <w:tcW w:w="1275" w:type="dxa"/>
          </w:tcPr>
          <w:p w14:paraId="5FA850F8" w14:textId="77777777" w:rsidR="0077744C" w:rsidRPr="00764C2F" w:rsidRDefault="0077744C" w:rsidP="00557129">
            <w:pPr>
              <w:pStyle w:val="TAH"/>
              <w:rPr>
                <w:rFonts w:eastAsia="Batang"/>
                <w:color w:val="000000"/>
              </w:rPr>
            </w:pPr>
            <w:r w:rsidRPr="00764C2F">
              <w:rPr>
                <w:rFonts w:eastAsia="Batang"/>
                <w:color w:val="000000"/>
              </w:rPr>
              <w:t>SS/PBCH block and CORESET multiplexing pattern</w:t>
            </w:r>
          </w:p>
        </w:tc>
        <w:tc>
          <w:tcPr>
            <w:tcW w:w="1843" w:type="dxa"/>
          </w:tcPr>
          <w:p w14:paraId="52BCAED7" w14:textId="77777777" w:rsidR="00E47694" w:rsidRDefault="0077744C" w:rsidP="00557129">
            <w:pPr>
              <w:pStyle w:val="TAH"/>
              <w:rPr>
                <w:rFonts w:eastAsia="Batang"/>
                <w:i/>
                <w:color w:val="000000"/>
              </w:rPr>
            </w:pPr>
            <w:r>
              <w:rPr>
                <w:rFonts w:eastAsia="Batang"/>
                <w:i/>
                <w:color w:val="000000"/>
              </w:rPr>
              <w:t>PDSCH-</w:t>
            </w:r>
            <w:proofErr w:type="spellStart"/>
            <w:r>
              <w:rPr>
                <w:rFonts w:eastAsia="Batang"/>
                <w:i/>
                <w:color w:val="000000"/>
              </w:rPr>
              <w:t>ConfigCommon</w:t>
            </w:r>
            <w:proofErr w:type="spellEnd"/>
            <w:r>
              <w:rPr>
                <w:rFonts w:eastAsia="Batang"/>
                <w:color w:val="000000"/>
              </w:rPr>
              <w:t xml:space="preserve"> includes </w:t>
            </w:r>
            <w:proofErr w:type="spellStart"/>
            <w:r>
              <w:rPr>
                <w:rFonts w:eastAsia="Batang"/>
                <w:i/>
                <w:color w:val="000000"/>
              </w:rPr>
              <w:t>pdsch-TimeDomainAllocationList</w:t>
            </w:r>
            <w:proofErr w:type="spellEnd"/>
            <w:r w:rsidR="00A77260">
              <w:rPr>
                <w:rFonts w:eastAsia="Batang"/>
                <w:i/>
                <w:color w:val="000000"/>
              </w:rPr>
              <w:t xml:space="preserve"> </w:t>
            </w:r>
          </w:p>
          <w:p w14:paraId="57373247" w14:textId="21A988D6" w:rsidR="0077744C" w:rsidRPr="00E47694" w:rsidRDefault="00A77260" w:rsidP="003F0689">
            <w:pPr>
              <w:pStyle w:val="TAH"/>
              <w:rPr>
                <w:rFonts w:eastAsia="Batang"/>
                <w:color w:val="000000"/>
              </w:rPr>
            </w:pPr>
            <w:r w:rsidRPr="00E47694">
              <w:rPr>
                <w:rFonts w:eastAsia="Batang"/>
                <w:color w:val="000000"/>
              </w:rPr>
              <w:t xml:space="preserve">for GC-PDSCH </w:t>
            </w:r>
            <w:r w:rsidR="003F0689">
              <w:rPr>
                <w:rFonts w:eastAsia="Batang"/>
                <w:color w:val="000000"/>
              </w:rPr>
              <w:t>on</w:t>
            </w:r>
            <w:r w:rsidRPr="00E47694">
              <w:rPr>
                <w:rFonts w:eastAsia="Batang"/>
                <w:color w:val="000000"/>
              </w:rPr>
              <w:t xml:space="preserve"> a CFR</w:t>
            </w:r>
          </w:p>
        </w:tc>
        <w:tc>
          <w:tcPr>
            <w:tcW w:w="1985" w:type="dxa"/>
          </w:tcPr>
          <w:p w14:paraId="3E802E4B" w14:textId="77777777" w:rsidR="00E47694" w:rsidRDefault="0077744C" w:rsidP="00557129">
            <w:pPr>
              <w:pStyle w:val="TAH"/>
              <w:rPr>
                <w:rFonts w:eastAsia="Batang"/>
                <w:i/>
                <w:color w:val="000000"/>
              </w:rPr>
            </w:pPr>
            <w:r>
              <w:rPr>
                <w:rFonts w:eastAsia="Batang"/>
                <w:i/>
                <w:color w:val="000000"/>
              </w:rPr>
              <w:t>PDSCH-</w:t>
            </w:r>
            <w:proofErr w:type="spellStart"/>
            <w:r>
              <w:rPr>
                <w:rFonts w:eastAsia="Batang"/>
                <w:i/>
                <w:color w:val="000000"/>
              </w:rPr>
              <w:t>Config</w:t>
            </w:r>
            <w:proofErr w:type="spellEnd"/>
            <w:r>
              <w:rPr>
                <w:rFonts w:eastAsia="Batang"/>
                <w:color w:val="000000"/>
              </w:rPr>
              <w:t xml:space="preserve"> includes </w:t>
            </w:r>
            <w:proofErr w:type="spellStart"/>
            <w:r>
              <w:rPr>
                <w:rFonts w:eastAsia="Batang"/>
                <w:i/>
                <w:color w:val="000000"/>
              </w:rPr>
              <w:t>pdsch-TimeDomainAllocationList</w:t>
            </w:r>
            <w:proofErr w:type="spellEnd"/>
            <w:r w:rsidR="00A77260">
              <w:rPr>
                <w:rFonts w:eastAsia="Batang"/>
                <w:i/>
                <w:color w:val="000000"/>
              </w:rPr>
              <w:t xml:space="preserve"> </w:t>
            </w:r>
          </w:p>
          <w:p w14:paraId="7B90B51E" w14:textId="6DD9F93B" w:rsidR="0077744C" w:rsidRPr="00E47694" w:rsidRDefault="00A77260" w:rsidP="003F0689">
            <w:pPr>
              <w:pStyle w:val="TAH"/>
              <w:rPr>
                <w:rFonts w:eastAsia="Batang"/>
                <w:color w:val="000000"/>
              </w:rPr>
            </w:pPr>
            <w:r w:rsidRPr="00E47694">
              <w:rPr>
                <w:rFonts w:eastAsia="Batang"/>
                <w:color w:val="000000"/>
              </w:rPr>
              <w:t xml:space="preserve">for GC-PDSCH for a multicast session </w:t>
            </w:r>
            <w:r w:rsidR="003F0689">
              <w:rPr>
                <w:rFonts w:eastAsia="Batang"/>
                <w:color w:val="000000"/>
              </w:rPr>
              <w:t>on</w:t>
            </w:r>
            <w:r w:rsidRPr="00E47694">
              <w:rPr>
                <w:rFonts w:eastAsia="Batang"/>
                <w:color w:val="000000"/>
              </w:rPr>
              <w:t xml:space="preserve"> a CFR</w:t>
            </w:r>
          </w:p>
        </w:tc>
        <w:tc>
          <w:tcPr>
            <w:tcW w:w="1839" w:type="dxa"/>
          </w:tcPr>
          <w:p w14:paraId="79812C3E" w14:textId="77777777" w:rsidR="0077744C" w:rsidRPr="00764C2F" w:rsidRDefault="0077744C" w:rsidP="00557129">
            <w:pPr>
              <w:pStyle w:val="TAH"/>
              <w:rPr>
                <w:rFonts w:eastAsia="Batang"/>
                <w:color w:val="000000"/>
              </w:rPr>
            </w:pPr>
            <w:r w:rsidRPr="00764C2F">
              <w:rPr>
                <w:rFonts w:eastAsia="Batang"/>
                <w:color w:val="000000"/>
              </w:rPr>
              <w:t>PDSCH time domain resource allocation to apply</w:t>
            </w:r>
          </w:p>
        </w:tc>
      </w:tr>
      <w:tr w:rsidR="0077744C" w:rsidRPr="009643EE" w14:paraId="14EB91D5" w14:textId="77777777" w:rsidTr="0076016F">
        <w:tc>
          <w:tcPr>
            <w:tcW w:w="1301" w:type="dxa"/>
            <w:vMerge w:val="restart"/>
          </w:tcPr>
          <w:p w14:paraId="1DAFA387" w14:textId="77777777" w:rsidR="0077744C" w:rsidRDefault="0076016F" w:rsidP="00FE63B6">
            <w:r>
              <w:rPr>
                <w:rFonts w:hint="eastAsia"/>
              </w:rPr>
              <w:t>G</w:t>
            </w:r>
            <w:r>
              <w:t>-RNTI</w:t>
            </w:r>
          </w:p>
          <w:p w14:paraId="51991422" w14:textId="5E29A752" w:rsidR="0076016F" w:rsidRPr="0076016F" w:rsidRDefault="0076016F" w:rsidP="00FE63B6">
            <w:r>
              <w:t>G-CS-RNTI</w:t>
            </w:r>
          </w:p>
        </w:tc>
        <w:tc>
          <w:tcPr>
            <w:tcW w:w="1275" w:type="dxa"/>
            <w:vMerge w:val="restart"/>
          </w:tcPr>
          <w:p w14:paraId="78A645FF" w14:textId="77777777" w:rsidR="0077744C" w:rsidRDefault="0077744C" w:rsidP="00557129">
            <w:pPr>
              <w:pStyle w:val="TAC"/>
              <w:rPr>
                <w:rFonts w:eastAsia="Batang"/>
                <w:color w:val="000000"/>
              </w:rPr>
            </w:pPr>
            <w:r>
              <w:rPr>
                <w:rFonts w:eastAsia="Batang"/>
                <w:color w:val="000000"/>
              </w:rPr>
              <w:t>Any common search space associated with CORESET 0</w:t>
            </w:r>
          </w:p>
        </w:tc>
        <w:tc>
          <w:tcPr>
            <w:tcW w:w="1275" w:type="dxa"/>
          </w:tcPr>
          <w:p w14:paraId="1DD84C30" w14:textId="77777777" w:rsidR="0077744C" w:rsidRPr="009643EE" w:rsidRDefault="0077744C" w:rsidP="00557129">
            <w:pPr>
              <w:pStyle w:val="TAC"/>
              <w:rPr>
                <w:rFonts w:eastAsia="Batang"/>
                <w:color w:val="000000"/>
              </w:rPr>
            </w:pPr>
            <w:r>
              <w:rPr>
                <w:rFonts w:eastAsia="Batang"/>
                <w:color w:val="000000"/>
              </w:rPr>
              <w:t>1, 2, 3</w:t>
            </w:r>
          </w:p>
        </w:tc>
        <w:tc>
          <w:tcPr>
            <w:tcW w:w="1843" w:type="dxa"/>
          </w:tcPr>
          <w:p w14:paraId="0DEF8D5B" w14:textId="77777777" w:rsidR="0077744C" w:rsidRPr="009643EE" w:rsidRDefault="0077744C" w:rsidP="00557129">
            <w:pPr>
              <w:pStyle w:val="TAC"/>
              <w:rPr>
                <w:rFonts w:eastAsia="Batang"/>
                <w:color w:val="000000"/>
              </w:rPr>
            </w:pPr>
            <w:r>
              <w:rPr>
                <w:rFonts w:eastAsia="Batang"/>
                <w:color w:val="000000"/>
              </w:rPr>
              <w:t>No</w:t>
            </w:r>
          </w:p>
        </w:tc>
        <w:tc>
          <w:tcPr>
            <w:tcW w:w="1985" w:type="dxa"/>
          </w:tcPr>
          <w:p w14:paraId="3A0E8D36" w14:textId="77777777" w:rsidR="0077744C" w:rsidRPr="009643EE" w:rsidRDefault="0077744C" w:rsidP="00557129">
            <w:pPr>
              <w:pStyle w:val="TAC"/>
              <w:rPr>
                <w:rFonts w:eastAsia="Batang"/>
                <w:color w:val="000000"/>
              </w:rPr>
            </w:pPr>
            <w:r>
              <w:rPr>
                <w:rFonts w:eastAsia="Batang"/>
                <w:color w:val="000000"/>
              </w:rPr>
              <w:t>-</w:t>
            </w:r>
          </w:p>
        </w:tc>
        <w:tc>
          <w:tcPr>
            <w:tcW w:w="1839" w:type="dxa"/>
          </w:tcPr>
          <w:p w14:paraId="5B4C3073" w14:textId="77777777" w:rsidR="0077744C" w:rsidRPr="009643EE" w:rsidRDefault="0077744C" w:rsidP="00557129">
            <w:pPr>
              <w:pStyle w:val="TAC"/>
              <w:rPr>
                <w:rFonts w:eastAsia="Batang"/>
                <w:color w:val="000000"/>
              </w:rPr>
            </w:pPr>
            <w:r>
              <w:rPr>
                <w:rFonts w:eastAsia="Batang"/>
                <w:color w:val="000000"/>
              </w:rPr>
              <w:t>Default A</w:t>
            </w:r>
          </w:p>
        </w:tc>
      </w:tr>
      <w:tr w:rsidR="0077744C" w:rsidRPr="009643EE" w14:paraId="277916D6" w14:textId="77777777" w:rsidTr="0076016F">
        <w:tc>
          <w:tcPr>
            <w:tcW w:w="1301" w:type="dxa"/>
            <w:vMerge/>
          </w:tcPr>
          <w:p w14:paraId="2C465AFE" w14:textId="77777777" w:rsidR="0077744C" w:rsidRDefault="0077744C" w:rsidP="00FE63B6">
            <w:pPr>
              <w:rPr>
                <w:rFonts w:eastAsia="Batang"/>
              </w:rPr>
            </w:pPr>
          </w:p>
        </w:tc>
        <w:tc>
          <w:tcPr>
            <w:tcW w:w="1275" w:type="dxa"/>
            <w:vMerge/>
          </w:tcPr>
          <w:p w14:paraId="221D881C" w14:textId="77777777" w:rsidR="0077744C" w:rsidRDefault="0077744C" w:rsidP="00557129">
            <w:pPr>
              <w:pStyle w:val="TAC"/>
              <w:rPr>
                <w:rFonts w:eastAsia="Batang"/>
                <w:color w:val="000000"/>
              </w:rPr>
            </w:pPr>
          </w:p>
        </w:tc>
        <w:tc>
          <w:tcPr>
            <w:tcW w:w="1275" w:type="dxa"/>
          </w:tcPr>
          <w:p w14:paraId="61FB58BC" w14:textId="77777777" w:rsidR="0077744C" w:rsidRPr="009643EE" w:rsidRDefault="0077744C" w:rsidP="00557129">
            <w:pPr>
              <w:pStyle w:val="TAC"/>
              <w:rPr>
                <w:rFonts w:eastAsia="Batang"/>
                <w:color w:val="000000"/>
              </w:rPr>
            </w:pPr>
            <w:r>
              <w:rPr>
                <w:rFonts w:eastAsia="Batang"/>
                <w:color w:val="000000"/>
              </w:rPr>
              <w:t>1, 2, 3</w:t>
            </w:r>
          </w:p>
        </w:tc>
        <w:tc>
          <w:tcPr>
            <w:tcW w:w="1843" w:type="dxa"/>
          </w:tcPr>
          <w:p w14:paraId="028817D7" w14:textId="77777777" w:rsidR="0077744C" w:rsidRPr="009643EE" w:rsidRDefault="0077744C" w:rsidP="00557129">
            <w:pPr>
              <w:pStyle w:val="TAC"/>
              <w:rPr>
                <w:rFonts w:eastAsia="Batang"/>
                <w:color w:val="000000"/>
              </w:rPr>
            </w:pPr>
            <w:r>
              <w:rPr>
                <w:rFonts w:eastAsia="Batang"/>
                <w:color w:val="000000"/>
              </w:rPr>
              <w:t>Yes</w:t>
            </w:r>
          </w:p>
        </w:tc>
        <w:tc>
          <w:tcPr>
            <w:tcW w:w="1985" w:type="dxa"/>
          </w:tcPr>
          <w:p w14:paraId="3A074A07" w14:textId="77777777" w:rsidR="0077744C" w:rsidRPr="009643EE" w:rsidRDefault="0077744C" w:rsidP="00557129">
            <w:pPr>
              <w:pStyle w:val="TAC"/>
              <w:rPr>
                <w:rFonts w:eastAsia="Batang"/>
                <w:color w:val="000000"/>
              </w:rPr>
            </w:pPr>
            <w:r>
              <w:rPr>
                <w:rFonts w:eastAsia="Batang"/>
                <w:color w:val="000000"/>
              </w:rPr>
              <w:t>-</w:t>
            </w:r>
          </w:p>
        </w:tc>
        <w:tc>
          <w:tcPr>
            <w:tcW w:w="1839" w:type="dxa"/>
          </w:tcPr>
          <w:p w14:paraId="0EFC7DD6" w14:textId="77777777" w:rsidR="00E47694" w:rsidRDefault="0077744C" w:rsidP="00557129">
            <w:pPr>
              <w:pStyle w:val="TAC"/>
              <w:rPr>
                <w:rFonts w:eastAsia="Batang"/>
                <w:i/>
                <w:color w:val="000000"/>
              </w:rPr>
            </w:pPr>
            <w:proofErr w:type="spellStart"/>
            <w:r w:rsidRPr="00486B0E">
              <w:rPr>
                <w:rFonts w:eastAsia="Batang"/>
                <w:i/>
                <w:color w:val="000000"/>
              </w:rPr>
              <w:t>pdsch-</w:t>
            </w:r>
            <w:r>
              <w:rPr>
                <w:rFonts w:eastAsia="Batang"/>
                <w:i/>
                <w:color w:val="000000"/>
              </w:rPr>
              <w:t>TimeDomain</w:t>
            </w:r>
            <w:r w:rsidRPr="00486B0E">
              <w:rPr>
                <w:rFonts w:eastAsia="Batang"/>
                <w:i/>
                <w:color w:val="000000"/>
              </w:rPr>
              <w:t>AllocationList</w:t>
            </w:r>
            <w:proofErr w:type="spellEnd"/>
            <w:r>
              <w:rPr>
                <w:rFonts w:eastAsia="Batang"/>
                <w:color w:val="000000"/>
              </w:rPr>
              <w:t xml:space="preserve"> provided in </w:t>
            </w:r>
            <w:r>
              <w:rPr>
                <w:rFonts w:eastAsia="Batang"/>
                <w:i/>
                <w:color w:val="000000"/>
              </w:rPr>
              <w:t>PDSCH-</w:t>
            </w:r>
            <w:proofErr w:type="spellStart"/>
            <w:r w:rsidRPr="009E7D78">
              <w:rPr>
                <w:rFonts w:eastAsia="Batang"/>
                <w:i/>
                <w:color w:val="000000"/>
              </w:rPr>
              <w:t>ConfigCommon</w:t>
            </w:r>
            <w:proofErr w:type="spellEnd"/>
            <w:r w:rsidR="00E47694">
              <w:rPr>
                <w:rFonts w:eastAsia="Batang"/>
                <w:i/>
                <w:color w:val="000000"/>
              </w:rPr>
              <w:t xml:space="preserve"> </w:t>
            </w:r>
          </w:p>
          <w:p w14:paraId="44AFCDDB" w14:textId="07F77D05" w:rsidR="0077744C" w:rsidRPr="00E47694" w:rsidRDefault="00E47694" w:rsidP="00F97AB7">
            <w:pPr>
              <w:pStyle w:val="TAC"/>
              <w:rPr>
                <w:rFonts w:eastAsia="Batang"/>
                <w:color w:val="000000"/>
              </w:rPr>
            </w:pPr>
            <w:r w:rsidRPr="00E47694">
              <w:rPr>
                <w:rFonts w:eastAsia="Batang"/>
                <w:color w:val="000000"/>
              </w:rPr>
              <w:t xml:space="preserve">for GC-PDSCH </w:t>
            </w:r>
            <w:r w:rsidR="00F97AB7">
              <w:rPr>
                <w:rFonts w:eastAsia="Batang"/>
                <w:color w:val="000000"/>
              </w:rPr>
              <w:t>on</w:t>
            </w:r>
            <w:r w:rsidRPr="00E47694">
              <w:rPr>
                <w:rFonts w:eastAsia="Batang"/>
                <w:color w:val="000000"/>
              </w:rPr>
              <w:t xml:space="preserve"> a CFR</w:t>
            </w:r>
          </w:p>
        </w:tc>
      </w:tr>
      <w:tr w:rsidR="0077744C" w:rsidRPr="00C55560" w14:paraId="62C25B69" w14:textId="77777777" w:rsidTr="0076016F">
        <w:tc>
          <w:tcPr>
            <w:tcW w:w="1301" w:type="dxa"/>
            <w:vMerge w:val="restart"/>
          </w:tcPr>
          <w:p w14:paraId="145114FA" w14:textId="77777777" w:rsidR="0077744C" w:rsidRDefault="0076016F" w:rsidP="00FE63B6">
            <w:r>
              <w:t>G-RNTI</w:t>
            </w:r>
          </w:p>
          <w:p w14:paraId="6B6DE622" w14:textId="40E6DFAA" w:rsidR="0076016F" w:rsidRPr="0076016F" w:rsidRDefault="0076016F" w:rsidP="00FE63B6">
            <w:r>
              <w:t>G-CS-RNTI</w:t>
            </w:r>
          </w:p>
        </w:tc>
        <w:tc>
          <w:tcPr>
            <w:tcW w:w="1275" w:type="dxa"/>
            <w:vMerge w:val="restart"/>
          </w:tcPr>
          <w:p w14:paraId="722290BF" w14:textId="77777777" w:rsidR="0077744C" w:rsidRDefault="0077744C" w:rsidP="00557129">
            <w:pPr>
              <w:pStyle w:val="TAC"/>
              <w:rPr>
                <w:rFonts w:eastAsia="Batang"/>
                <w:color w:val="000000"/>
              </w:rPr>
            </w:pPr>
            <w:r>
              <w:rPr>
                <w:rFonts w:eastAsia="Batang"/>
                <w:color w:val="000000"/>
              </w:rPr>
              <w:t>Any common search space not associated with CORESET 0</w:t>
            </w:r>
          </w:p>
          <w:p w14:paraId="37E7CA42" w14:textId="5B8892A7" w:rsidR="0077744C" w:rsidRPr="00C55560" w:rsidRDefault="0077744C" w:rsidP="00557129">
            <w:pPr>
              <w:pStyle w:val="TAC"/>
              <w:rPr>
                <w:rFonts w:eastAsia="Batang"/>
                <w:color w:val="000000"/>
              </w:rPr>
            </w:pPr>
          </w:p>
        </w:tc>
        <w:tc>
          <w:tcPr>
            <w:tcW w:w="1275" w:type="dxa"/>
          </w:tcPr>
          <w:p w14:paraId="5247213D" w14:textId="77777777" w:rsidR="0077744C" w:rsidRPr="00C55560" w:rsidRDefault="0077744C" w:rsidP="00557129">
            <w:pPr>
              <w:pStyle w:val="TAC"/>
              <w:rPr>
                <w:rFonts w:eastAsia="Batang"/>
                <w:color w:val="000000"/>
              </w:rPr>
            </w:pPr>
            <w:r>
              <w:rPr>
                <w:rFonts w:eastAsia="Batang"/>
                <w:color w:val="000000"/>
              </w:rPr>
              <w:t>1,2,3</w:t>
            </w:r>
          </w:p>
        </w:tc>
        <w:tc>
          <w:tcPr>
            <w:tcW w:w="1843" w:type="dxa"/>
          </w:tcPr>
          <w:p w14:paraId="0DD30425" w14:textId="77777777" w:rsidR="0077744C" w:rsidRPr="00C55560" w:rsidRDefault="0077744C" w:rsidP="00557129">
            <w:pPr>
              <w:pStyle w:val="TAC"/>
              <w:rPr>
                <w:rFonts w:eastAsia="Batang"/>
                <w:color w:val="000000"/>
              </w:rPr>
            </w:pPr>
            <w:r w:rsidRPr="00C55560">
              <w:rPr>
                <w:rFonts w:eastAsia="Batang"/>
                <w:color w:val="000000"/>
              </w:rPr>
              <w:t>No</w:t>
            </w:r>
          </w:p>
        </w:tc>
        <w:tc>
          <w:tcPr>
            <w:tcW w:w="1985" w:type="dxa"/>
          </w:tcPr>
          <w:p w14:paraId="7352B0E4" w14:textId="77777777" w:rsidR="0077744C" w:rsidRPr="00C55560" w:rsidRDefault="0077744C" w:rsidP="00557129">
            <w:pPr>
              <w:pStyle w:val="TAC"/>
              <w:rPr>
                <w:rFonts w:eastAsia="Batang"/>
                <w:color w:val="000000"/>
              </w:rPr>
            </w:pPr>
            <w:r w:rsidRPr="00C55560">
              <w:rPr>
                <w:rFonts w:eastAsia="Batang"/>
                <w:color w:val="000000"/>
              </w:rPr>
              <w:t>No</w:t>
            </w:r>
          </w:p>
        </w:tc>
        <w:tc>
          <w:tcPr>
            <w:tcW w:w="1839" w:type="dxa"/>
          </w:tcPr>
          <w:p w14:paraId="46591689" w14:textId="77777777" w:rsidR="0077744C" w:rsidRPr="00C55560" w:rsidRDefault="0077744C" w:rsidP="00557129">
            <w:pPr>
              <w:pStyle w:val="TAC"/>
              <w:rPr>
                <w:rFonts w:eastAsia="Batang"/>
                <w:color w:val="000000"/>
              </w:rPr>
            </w:pPr>
            <w:r w:rsidRPr="00C55560">
              <w:rPr>
                <w:rFonts w:eastAsia="Batang"/>
                <w:color w:val="000000"/>
              </w:rPr>
              <w:t>Default A</w:t>
            </w:r>
          </w:p>
        </w:tc>
      </w:tr>
      <w:tr w:rsidR="0077744C" w:rsidRPr="00C55560" w14:paraId="4DF55582" w14:textId="77777777" w:rsidTr="0076016F">
        <w:tc>
          <w:tcPr>
            <w:tcW w:w="1301" w:type="dxa"/>
            <w:vMerge/>
          </w:tcPr>
          <w:p w14:paraId="5539BC96" w14:textId="77777777" w:rsidR="0077744C" w:rsidRPr="00C55560" w:rsidRDefault="0077744C" w:rsidP="00557129">
            <w:pPr>
              <w:pStyle w:val="TAC"/>
              <w:rPr>
                <w:rFonts w:eastAsia="Batang"/>
                <w:color w:val="000000"/>
              </w:rPr>
            </w:pPr>
          </w:p>
        </w:tc>
        <w:tc>
          <w:tcPr>
            <w:tcW w:w="1275" w:type="dxa"/>
            <w:vMerge/>
          </w:tcPr>
          <w:p w14:paraId="2304A07C" w14:textId="77777777" w:rsidR="0077744C" w:rsidRPr="00C55560" w:rsidRDefault="0077744C" w:rsidP="00557129">
            <w:pPr>
              <w:pStyle w:val="TAC"/>
              <w:rPr>
                <w:rFonts w:eastAsia="Batang"/>
                <w:color w:val="000000"/>
              </w:rPr>
            </w:pPr>
          </w:p>
        </w:tc>
        <w:tc>
          <w:tcPr>
            <w:tcW w:w="1275" w:type="dxa"/>
          </w:tcPr>
          <w:p w14:paraId="038D6E4C" w14:textId="77777777" w:rsidR="0077744C" w:rsidRPr="00C55560" w:rsidRDefault="0077744C" w:rsidP="00557129">
            <w:pPr>
              <w:pStyle w:val="TAC"/>
              <w:rPr>
                <w:rFonts w:eastAsia="Batang"/>
                <w:color w:val="000000"/>
              </w:rPr>
            </w:pPr>
            <w:r>
              <w:rPr>
                <w:rFonts w:eastAsia="Batang"/>
                <w:color w:val="000000"/>
              </w:rPr>
              <w:t>1,2,3</w:t>
            </w:r>
          </w:p>
        </w:tc>
        <w:tc>
          <w:tcPr>
            <w:tcW w:w="1843" w:type="dxa"/>
          </w:tcPr>
          <w:p w14:paraId="63CD0464" w14:textId="77777777" w:rsidR="0077744C" w:rsidRPr="00C55560" w:rsidRDefault="0077744C" w:rsidP="00557129">
            <w:pPr>
              <w:pStyle w:val="TAC"/>
              <w:rPr>
                <w:rFonts w:eastAsia="Batang"/>
                <w:color w:val="000000"/>
              </w:rPr>
            </w:pPr>
            <w:r w:rsidRPr="00C55560">
              <w:rPr>
                <w:rFonts w:eastAsia="Batang"/>
                <w:color w:val="000000"/>
              </w:rPr>
              <w:t>Yes</w:t>
            </w:r>
          </w:p>
        </w:tc>
        <w:tc>
          <w:tcPr>
            <w:tcW w:w="1985" w:type="dxa"/>
          </w:tcPr>
          <w:p w14:paraId="4B2E65AA" w14:textId="77777777" w:rsidR="0077744C" w:rsidRPr="00C55560" w:rsidRDefault="0077744C" w:rsidP="00557129">
            <w:pPr>
              <w:pStyle w:val="TAC"/>
              <w:rPr>
                <w:rFonts w:eastAsia="Batang"/>
                <w:color w:val="000000"/>
              </w:rPr>
            </w:pPr>
            <w:r w:rsidRPr="00C55560">
              <w:rPr>
                <w:rFonts w:eastAsia="Batang"/>
                <w:color w:val="000000"/>
              </w:rPr>
              <w:t>No</w:t>
            </w:r>
          </w:p>
        </w:tc>
        <w:tc>
          <w:tcPr>
            <w:tcW w:w="1839" w:type="dxa"/>
          </w:tcPr>
          <w:p w14:paraId="113493F7" w14:textId="77777777" w:rsidR="00E47694" w:rsidRDefault="0077744C" w:rsidP="00E47694">
            <w:pPr>
              <w:pStyle w:val="TAC"/>
              <w:rPr>
                <w:rFonts w:eastAsia="Batang"/>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proofErr w:type="spellStart"/>
            <w:r w:rsidRPr="009E7D78">
              <w:rPr>
                <w:rFonts w:eastAsia="Batang"/>
                <w:i/>
                <w:color w:val="000000"/>
              </w:rPr>
              <w:t>ConfigCommon</w:t>
            </w:r>
            <w:proofErr w:type="spellEnd"/>
            <w:r w:rsidR="00E47694">
              <w:rPr>
                <w:rFonts w:eastAsia="Batang"/>
                <w:color w:val="000000"/>
              </w:rPr>
              <w:t xml:space="preserve"> </w:t>
            </w:r>
          </w:p>
          <w:p w14:paraId="4DFF15D4" w14:textId="28C6C502" w:rsidR="0077744C" w:rsidRPr="00C55560" w:rsidRDefault="00E47694" w:rsidP="00F97AB7">
            <w:pPr>
              <w:pStyle w:val="TAC"/>
              <w:rPr>
                <w:rFonts w:eastAsia="Batang"/>
                <w:color w:val="000000"/>
              </w:rPr>
            </w:pPr>
            <w:r>
              <w:rPr>
                <w:rFonts w:eastAsia="Batang"/>
                <w:color w:val="000000"/>
              </w:rPr>
              <w:t xml:space="preserve">for GC-PDSCH </w:t>
            </w:r>
            <w:r w:rsidR="00F97AB7">
              <w:rPr>
                <w:rFonts w:eastAsia="Batang"/>
                <w:color w:val="000000"/>
              </w:rPr>
              <w:t>o</w:t>
            </w:r>
            <w:r>
              <w:rPr>
                <w:rFonts w:eastAsia="Batang"/>
                <w:color w:val="000000"/>
              </w:rPr>
              <w:t>n a CFR</w:t>
            </w:r>
          </w:p>
        </w:tc>
      </w:tr>
      <w:tr w:rsidR="0077744C" w:rsidRPr="00C55560" w14:paraId="2AF53626" w14:textId="77777777" w:rsidTr="0076016F">
        <w:tc>
          <w:tcPr>
            <w:tcW w:w="1301" w:type="dxa"/>
            <w:vMerge/>
          </w:tcPr>
          <w:p w14:paraId="57DE40DB" w14:textId="77777777" w:rsidR="0077744C" w:rsidRPr="00C55560" w:rsidRDefault="0077744C" w:rsidP="00557129">
            <w:pPr>
              <w:pStyle w:val="TAC"/>
              <w:rPr>
                <w:rFonts w:eastAsia="Batang"/>
                <w:color w:val="000000"/>
              </w:rPr>
            </w:pPr>
          </w:p>
        </w:tc>
        <w:tc>
          <w:tcPr>
            <w:tcW w:w="1275" w:type="dxa"/>
            <w:vMerge/>
          </w:tcPr>
          <w:p w14:paraId="046AE93B" w14:textId="77777777" w:rsidR="0077744C" w:rsidRPr="00C55560" w:rsidRDefault="0077744C" w:rsidP="00557129">
            <w:pPr>
              <w:pStyle w:val="TAC"/>
              <w:rPr>
                <w:rFonts w:eastAsia="Batang"/>
                <w:color w:val="000000"/>
              </w:rPr>
            </w:pPr>
          </w:p>
        </w:tc>
        <w:tc>
          <w:tcPr>
            <w:tcW w:w="1275" w:type="dxa"/>
          </w:tcPr>
          <w:p w14:paraId="14821D7B" w14:textId="77777777" w:rsidR="0077744C" w:rsidRPr="00C55560" w:rsidRDefault="0077744C" w:rsidP="00557129">
            <w:pPr>
              <w:pStyle w:val="TAC"/>
              <w:rPr>
                <w:rFonts w:eastAsia="Batang"/>
                <w:color w:val="000000"/>
              </w:rPr>
            </w:pPr>
            <w:r>
              <w:rPr>
                <w:rFonts w:eastAsia="Batang"/>
                <w:color w:val="000000"/>
              </w:rPr>
              <w:t>1,2,3</w:t>
            </w:r>
          </w:p>
        </w:tc>
        <w:tc>
          <w:tcPr>
            <w:tcW w:w="1843" w:type="dxa"/>
          </w:tcPr>
          <w:p w14:paraId="5EB1AF21" w14:textId="77777777" w:rsidR="0077744C" w:rsidRPr="00C55560" w:rsidRDefault="0077744C" w:rsidP="00557129">
            <w:pPr>
              <w:pStyle w:val="TAC"/>
              <w:rPr>
                <w:rFonts w:eastAsia="Batang"/>
                <w:color w:val="000000"/>
              </w:rPr>
            </w:pPr>
            <w:r w:rsidRPr="00C55560">
              <w:rPr>
                <w:rFonts w:eastAsia="Batang"/>
                <w:color w:val="000000"/>
              </w:rPr>
              <w:t>No/Yes</w:t>
            </w:r>
          </w:p>
        </w:tc>
        <w:tc>
          <w:tcPr>
            <w:tcW w:w="1985" w:type="dxa"/>
          </w:tcPr>
          <w:p w14:paraId="61986EB6" w14:textId="77777777" w:rsidR="0077744C" w:rsidRPr="00C55560" w:rsidRDefault="0077744C" w:rsidP="00557129">
            <w:pPr>
              <w:pStyle w:val="TAC"/>
              <w:rPr>
                <w:rFonts w:eastAsia="Batang"/>
                <w:color w:val="000000"/>
              </w:rPr>
            </w:pPr>
            <w:r w:rsidRPr="00C55560">
              <w:rPr>
                <w:rFonts w:eastAsia="Batang"/>
                <w:color w:val="000000"/>
              </w:rPr>
              <w:t>Yes</w:t>
            </w:r>
          </w:p>
        </w:tc>
        <w:tc>
          <w:tcPr>
            <w:tcW w:w="1839" w:type="dxa"/>
          </w:tcPr>
          <w:p w14:paraId="5D282868" w14:textId="77777777" w:rsidR="00E47694" w:rsidRDefault="0077744C" w:rsidP="00557129">
            <w:pPr>
              <w:pStyle w:val="TAC"/>
              <w:rPr>
                <w:rFonts w:eastAsia="Batang"/>
                <w:i/>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r w:rsidRPr="00C55560">
              <w:rPr>
                <w:rFonts w:eastAsia="Batang"/>
                <w:i/>
                <w:color w:val="000000"/>
              </w:rPr>
              <w:t>-</w:t>
            </w:r>
            <w:proofErr w:type="spellStart"/>
            <w:r w:rsidRPr="00C55560">
              <w:rPr>
                <w:rFonts w:eastAsia="Batang"/>
                <w:i/>
                <w:color w:val="000000"/>
              </w:rPr>
              <w:t>Config</w:t>
            </w:r>
            <w:proofErr w:type="spellEnd"/>
            <w:r w:rsidR="00E47694">
              <w:rPr>
                <w:rFonts w:eastAsia="Batang"/>
                <w:i/>
                <w:color w:val="000000"/>
              </w:rPr>
              <w:t xml:space="preserve"> </w:t>
            </w:r>
          </w:p>
          <w:p w14:paraId="2FDC2146" w14:textId="1D6BB140" w:rsidR="0077744C" w:rsidRPr="00E47694" w:rsidRDefault="00E47694" w:rsidP="00F97AB7">
            <w:pPr>
              <w:pStyle w:val="TAC"/>
              <w:rPr>
                <w:rFonts w:eastAsia="Batang"/>
                <w:color w:val="000000"/>
              </w:rPr>
            </w:pPr>
            <w:r w:rsidRPr="00E47694">
              <w:rPr>
                <w:rFonts w:eastAsia="Batang"/>
                <w:color w:val="000000"/>
              </w:rPr>
              <w:t xml:space="preserve">for GC-PDSCH for a multicast session </w:t>
            </w:r>
            <w:r w:rsidR="00F97AB7">
              <w:rPr>
                <w:rFonts w:eastAsia="Batang"/>
                <w:color w:val="000000"/>
              </w:rPr>
              <w:t>o</w:t>
            </w:r>
            <w:r w:rsidRPr="00E47694">
              <w:rPr>
                <w:rFonts w:eastAsia="Batang"/>
                <w:color w:val="000000"/>
              </w:rPr>
              <w:t>n a CFR</w:t>
            </w:r>
          </w:p>
        </w:tc>
      </w:tr>
    </w:tbl>
    <w:p w14:paraId="3D6440B5" w14:textId="77777777" w:rsidR="0077744C" w:rsidRPr="0077744C" w:rsidRDefault="0077744C" w:rsidP="00585318"/>
    <w:p w14:paraId="075C7D1E" w14:textId="77777777" w:rsidR="0077744C" w:rsidRPr="007A0D4F" w:rsidRDefault="0077744C" w:rsidP="00585318">
      <w:pPr>
        <w:rPr>
          <w:lang w:val="en-US"/>
        </w:rPr>
      </w:pPr>
    </w:p>
    <w:bookmarkEnd w:id="10"/>
    <w:p w14:paraId="336AE846" w14:textId="20E03C82" w:rsidR="00131212" w:rsidRDefault="00131212" w:rsidP="00B66304">
      <w:r>
        <w:t xml:space="preserve">Another question for GC-PDSCH is how to determine the timing relationship between GC-PDCCH and GC-PDSCH. In detail, use </w:t>
      </w:r>
      <m:oMath>
        <m:sSub>
          <m:sSubPr>
            <m:ctrlPr>
              <w:rPr>
                <w:rFonts w:ascii="Cambria Math" w:eastAsia="Cambria Math" w:hAnsi="Cambria Math"/>
              </w:rPr>
            </m:ctrlPr>
          </m:sSubPr>
          <m:e>
            <m:r>
              <w:rPr>
                <w:rFonts w:ascii="Cambria Math" w:eastAsia="Cambria Math" w:hAnsi="Cambria Math"/>
              </w:rPr>
              <m:t>μ</m:t>
            </m:r>
          </m:e>
          <m:sub>
            <m:r>
              <w:rPr>
                <w:rFonts w:ascii="Cambria Math" w:eastAsia="Cambria Math" w:hAnsi="Cambria Math"/>
              </w:rPr>
              <m:t>GC-PDSCH</m:t>
            </m:r>
          </m:sub>
        </m:sSub>
      </m:oMath>
      <w:r>
        <w:rPr>
          <w:rFonts w:hint="eastAsia"/>
        </w:rPr>
        <w:t xml:space="preserve"> </w:t>
      </w:r>
      <w:r>
        <w:t xml:space="preserve">and </w:t>
      </w:r>
      <m:oMath>
        <m:sSub>
          <m:sSubPr>
            <m:ctrlPr>
              <w:rPr>
                <w:rFonts w:ascii="Cambria Math" w:eastAsia="Cambria Math" w:hAnsi="Cambria Math"/>
              </w:rPr>
            </m:ctrlPr>
          </m:sSubPr>
          <m:e>
            <m:r>
              <w:rPr>
                <w:rFonts w:ascii="Cambria Math" w:eastAsia="Cambria Math" w:hAnsi="Cambria Math"/>
              </w:rPr>
              <m:t>μ</m:t>
            </m:r>
          </m:e>
          <m:sub>
            <m:r>
              <w:rPr>
                <w:rFonts w:ascii="Cambria Math" w:eastAsia="Cambria Math" w:hAnsi="Cambria Math"/>
              </w:rPr>
              <m:t>GC-PDcCH</m:t>
            </m:r>
          </m:sub>
        </m:sSub>
      </m:oMath>
      <w:r>
        <w:rPr>
          <w:rFonts w:hint="eastAsia"/>
        </w:rPr>
        <w:t xml:space="preserve"> </w:t>
      </w:r>
      <w:r>
        <w:t>to respectively represent the SCS value</w:t>
      </w:r>
      <w:r w:rsidR="00B66304">
        <w:t xml:space="preserve">s for GC-PDSCH and GC-PDCCH. If GC-PDCCH is transmitted in timeslot n, GC-PDSCH is transmitted in timeslot </w:t>
      </w:r>
      <w:r w:rsidR="008C7691" w:rsidRPr="00E81F92">
        <w:rPr>
          <w:i/>
          <w:iCs/>
          <w:color w:val="000000" w:themeColor="text1"/>
        </w:rPr>
        <w:t>K</w:t>
      </w:r>
      <w:r w:rsidR="008C7691" w:rsidRPr="00E81F92">
        <w:rPr>
          <w:i/>
          <w:iCs/>
          <w:color w:val="000000" w:themeColor="text1"/>
          <w:vertAlign w:val="subscript"/>
        </w:rPr>
        <w:t>s</w:t>
      </w:r>
      <w:r w:rsidR="00B66304">
        <w:t>, where</w:t>
      </w:r>
      <w:r w:rsidR="008C7691">
        <w:t xml:space="preserve"> </w:t>
      </w:r>
      <w:r w:rsidR="008C7691" w:rsidRPr="0048482F">
        <w:rPr>
          <w:color w:val="000000"/>
        </w:rPr>
        <w:t xml:space="preserve">the slot offset </w:t>
      </w:r>
      <w:r w:rsidR="008C7691" w:rsidRPr="0048482F">
        <w:rPr>
          <w:i/>
          <w:color w:val="000000"/>
        </w:rPr>
        <w:t>K</w:t>
      </w:r>
      <w:r w:rsidR="008C7691" w:rsidRPr="0048482F">
        <w:rPr>
          <w:i/>
          <w:color w:val="000000"/>
          <w:vertAlign w:val="subscript"/>
        </w:rPr>
        <w:t>0</w:t>
      </w:r>
      <w:r w:rsidR="008C7691" w:rsidRPr="0048482F">
        <w:rPr>
          <w:color w:val="000000"/>
        </w:rPr>
        <w:t xml:space="preserve"> </w:t>
      </w:r>
      <w:r w:rsidR="00B66304">
        <w:t xml:space="preserve">is indicated </w:t>
      </w:r>
      <w:r w:rsidR="00447C24">
        <w:t xml:space="preserve">by the </w:t>
      </w:r>
      <w:r w:rsidR="00447C24" w:rsidRPr="002625EB">
        <w:rPr>
          <w:rFonts w:hint="eastAsia"/>
        </w:rPr>
        <w:t>Time domain resource assignment</w:t>
      </w:r>
      <w:r w:rsidR="00447C24">
        <w:t xml:space="preserve"> field of the DCI format on GC-PDCCH</w:t>
      </w:r>
      <w:r w:rsidR="00700A01">
        <w:t xml:space="preserve"> and </w:t>
      </w:r>
      <w:r w:rsidR="00700A01" w:rsidRPr="00E81F92">
        <w:rPr>
          <w:i/>
          <w:iCs/>
          <w:color w:val="000000" w:themeColor="text1"/>
        </w:rPr>
        <w:t>K</w:t>
      </w:r>
      <w:r w:rsidR="00700A01" w:rsidRPr="00E81F92">
        <w:rPr>
          <w:i/>
          <w:iCs/>
          <w:color w:val="000000" w:themeColor="text1"/>
          <w:vertAlign w:val="subscript"/>
        </w:rPr>
        <w:t>s</w:t>
      </w:r>
      <w:r w:rsidR="00700A01">
        <w:t xml:space="preserve"> is calculated as below</w:t>
      </w:r>
      <w:r w:rsidR="00447C24">
        <w:t>.</w:t>
      </w:r>
    </w:p>
    <w:p w14:paraId="2A08D96C" w14:textId="77777777" w:rsidR="008C7691" w:rsidRDefault="008C7691" w:rsidP="00B66304"/>
    <w:p w14:paraId="3089C69F" w14:textId="3095990E" w:rsidR="008C7691" w:rsidRDefault="008C7691" w:rsidP="008C7691">
      <w:pPr>
        <w:jc w:val="center"/>
      </w:pPr>
      <w:r w:rsidRPr="009B03DF">
        <w:rPr>
          <w:i/>
          <w:iCs/>
        </w:rPr>
        <w:t>K</w:t>
      </w:r>
      <w:r w:rsidRPr="009B03DF">
        <w:rPr>
          <w:i/>
          <w:iCs/>
          <w:vertAlign w:val="subscript"/>
        </w:rPr>
        <w:t xml:space="preserve">s </w:t>
      </w:r>
      <w:r w:rsidRPr="009B03DF">
        <w:t xml:space="preserve">= </w:t>
      </w:r>
      <w:r w:rsidRPr="009B03DF">
        <w:rPr>
          <w:noProof/>
          <w:position w:val="-32"/>
          <w:lang w:val="en-US"/>
        </w:rPr>
        <w:drawing>
          <wp:inline distT="0" distB="0" distL="0" distR="0" wp14:anchorId="761D7903" wp14:editId="63B85A81">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p>
    <w:p w14:paraId="723DE463" w14:textId="09406EB9" w:rsidR="0034305C" w:rsidRPr="002C2E81" w:rsidRDefault="0034305C" w:rsidP="00BC2BE6"/>
    <w:p w14:paraId="3F1DF43C" w14:textId="7992FCEB" w:rsidR="00F733CA" w:rsidRDefault="009F6432" w:rsidP="002F7EE1">
      <w:r>
        <w:rPr>
          <w:rFonts w:hint="eastAsia"/>
        </w:rPr>
        <w:t>B</w:t>
      </w:r>
      <w:r>
        <w:t xml:space="preserve">ased on the </w:t>
      </w:r>
      <w:r w:rsidR="00F33F62">
        <w:t>above discussion, the following proposals are suggested.</w:t>
      </w:r>
    </w:p>
    <w:p w14:paraId="4CCB1D67" w14:textId="008DD6C8" w:rsidR="00F33F62" w:rsidRDefault="00F33F62" w:rsidP="002F7EE1">
      <w:pPr>
        <w:rPr>
          <w:b/>
        </w:rPr>
      </w:pPr>
      <w:r w:rsidRPr="008B3D29">
        <w:rPr>
          <w:b/>
        </w:rPr>
        <w:t xml:space="preserve">Proposal </w:t>
      </w:r>
      <w:r w:rsidR="00483259">
        <w:rPr>
          <w:b/>
        </w:rPr>
        <w:t>8</w:t>
      </w:r>
      <w:r w:rsidRPr="008B3D29">
        <w:rPr>
          <w:b/>
        </w:rPr>
        <w:t xml:space="preserve">: The applicable </w:t>
      </w:r>
      <w:r w:rsidRPr="008B3D29">
        <w:rPr>
          <w:b/>
          <w:lang w:val="en-US"/>
        </w:rPr>
        <w:t>GC-PDSCH time domain resource allocation for multicast mode</w:t>
      </w:r>
      <w:r w:rsidRPr="008B3D29">
        <w:rPr>
          <w:b/>
        </w:rPr>
        <w:t xml:space="preserve"> is suggested as below.</w:t>
      </w:r>
    </w:p>
    <w:p w14:paraId="3B8E8115" w14:textId="77777777" w:rsidR="00CA2AFC" w:rsidRPr="008B3D29" w:rsidRDefault="00CA2AFC" w:rsidP="002F7EE1">
      <w:pPr>
        <w:rPr>
          <w:b/>
        </w:rPr>
      </w:pPr>
    </w:p>
    <w:tbl>
      <w:tblPr>
        <w:tblStyle w:val="af3"/>
        <w:tblW w:w="9518" w:type="dxa"/>
        <w:tblInd w:w="226" w:type="dxa"/>
        <w:tblLayout w:type="fixed"/>
        <w:tblLook w:val="04A0" w:firstRow="1" w:lastRow="0" w:firstColumn="1" w:lastColumn="0" w:noHBand="0" w:noVBand="1"/>
      </w:tblPr>
      <w:tblGrid>
        <w:gridCol w:w="1301"/>
        <w:gridCol w:w="1275"/>
        <w:gridCol w:w="1275"/>
        <w:gridCol w:w="1843"/>
        <w:gridCol w:w="1985"/>
        <w:gridCol w:w="1839"/>
      </w:tblGrid>
      <w:tr w:rsidR="00F33F62" w:rsidRPr="00764C2F" w14:paraId="512A84CA" w14:textId="77777777" w:rsidTr="00F33F62">
        <w:tc>
          <w:tcPr>
            <w:tcW w:w="1301" w:type="dxa"/>
          </w:tcPr>
          <w:p w14:paraId="407BA5FA" w14:textId="77777777" w:rsidR="00F33F62" w:rsidRPr="00764C2F" w:rsidRDefault="00F33F62" w:rsidP="00F33F62">
            <w:pPr>
              <w:pStyle w:val="TAH"/>
              <w:rPr>
                <w:rFonts w:eastAsia="Batang"/>
                <w:color w:val="000000"/>
              </w:rPr>
            </w:pPr>
            <w:r w:rsidRPr="00764C2F">
              <w:rPr>
                <w:rFonts w:eastAsia="Batang"/>
                <w:color w:val="000000"/>
              </w:rPr>
              <w:t>RNTI</w:t>
            </w:r>
          </w:p>
        </w:tc>
        <w:tc>
          <w:tcPr>
            <w:tcW w:w="1275" w:type="dxa"/>
          </w:tcPr>
          <w:p w14:paraId="629B3BAA" w14:textId="77777777" w:rsidR="00F33F62" w:rsidRPr="00764C2F" w:rsidRDefault="00F33F62" w:rsidP="00F33F62">
            <w:pPr>
              <w:pStyle w:val="TAH"/>
              <w:rPr>
                <w:rFonts w:eastAsia="Batang"/>
                <w:color w:val="000000"/>
              </w:rPr>
            </w:pPr>
            <w:r w:rsidRPr="00764C2F">
              <w:rPr>
                <w:rFonts w:eastAsia="Batang"/>
                <w:color w:val="000000"/>
              </w:rPr>
              <w:t>PDCCH search space</w:t>
            </w:r>
          </w:p>
        </w:tc>
        <w:tc>
          <w:tcPr>
            <w:tcW w:w="1275" w:type="dxa"/>
          </w:tcPr>
          <w:p w14:paraId="784CCC69" w14:textId="77777777" w:rsidR="00F33F62" w:rsidRPr="00764C2F" w:rsidRDefault="00F33F62" w:rsidP="00F33F62">
            <w:pPr>
              <w:pStyle w:val="TAH"/>
              <w:rPr>
                <w:rFonts w:eastAsia="Batang"/>
                <w:color w:val="000000"/>
              </w:rPr>
            </w:pPr>
            <w:r w:rsidRPr="00764C2F">
              <w:rPr>
                <w:rFonts w:eastAsia="Batang"/>
                <w:color w:val="000000"/>
              </w:rPr>
              <w:t>SS/PBCH block and CORESET multiplexing pattern</w:t>
            </w:r>
          </w:p>
        </w:tc>
        <w:tc>
          <w:tcPr>
            <w:tcW w:w="1843" w:type="dxa"/>
          </w:tcPr>
          <w:p w14:paraId="354AC850" w14:textId="77777777" w:rsidR="00F33F62" w:rsidRDefault="00F33F62" w:rsidP="00F33F62">
            <w:pPr>
              <w:pStyle w:val="TAH"/>
              <w:rPr>
                <w:rFonts w:eastAsia="Batang"/>
                <w:i/>
                <w:color w:val="000000"/>
              </w:rPr>
            </w:pPr>
            <w:r>
              <w:rPr>
                <w:rFonts w:eastAsia="Batang"/>
                <w:i/>
                <w:color w:val="000000"/>
              </w:rPr>
              <w:t>PDSCH-</w:t>
            </w:r>
            <w:proofErr w:type="spellStart"/>
            <w:r>
              <w:rPr>
                <w:rFonts w:eastAsia="Batang"/>
                <w:i/>
                <w:color w:val="000000"/>
              </w:rPr>
              <w:t>ConfigCommon</w:t>
            </w:r>
            <w:proofErr w:type="spellEnd"/>
            <w:r>
              <w:rPr>
                <w:rFonts w:eastAsia="Batang"/>
                <w:color w:val="000000"/>
              </w:rPr>
              <w:t xml:space="preserve"> includes </w:t>
            </w:r>
            <w:proofErr w:type="spellStart"/>
            <w:r>
              <w:rPr>
                <w:rFonts w:eastAsia="Batang"/>
                <w:i/>
                <w:color w:val="000000"/>
              </w:rPr>
              <w:t>pdsch-TimeDomainAllocationList</w:t>
            </w:r>
            <w:proofErr w:type="spellEnd"/>
            <w:r>
              <w:rPr>
                <w:rFonts w:eastAsia="Batang"/>
                <w:i/>
                <w:color w:val="000000"/>
              </w:rPr>
              <w:t xml:space="preserve"> </w:t>
            </w:r>
          </w:p>
          <w:p w14:paraId="10F37BC2" w14:textId="77777777" w:rsidR="00F33F62" w:rsidRPr="00E47694" w:rsidRDefault="00F33F62" w:rsidP="00F33F62">
            <w:pPr>
              <w:pStyle w:val="TAH"/>
              <w:rPr>
                <w:rFonts w:eastAsia="Batang"/>
                <w:color w:val="000000"/>
              </w:rPr>
            </w:pPr>
            <w:r w:rsidRPr="00E47694">
              <w:rPr>
                <w:rFonts w:eastAsia="Batang"/>
                <w:color w:val="000000"/>
              </w:rPr>
              <w:t xml:space="preserve">for GC-PDSCH </w:t>
            </w:r>
            <w:r>
              <w:rPr>
                <w:rFonts w:eastAsia="Batang"/>
                <w:color w:val="000000"/>
              </w:rPr>
              <w:t>on</w:t>
            </w:r>
            <w:r w:rsidRPr="00E47694">
              <w:rPr>
                <w:rFonts w:eastAsia="Batang"/>
                <w:color w:val="000000"/>
              </w:rPr>
              <w:t xml:space="preserve"> a CFR</w:t>
            </w:r>
          </w:p>
        </w:tc>
        <w:tc>
          <w:tcPr>
            <w:tcW w:w="1985" w:type="dxa"/>
          </w:tcPr>
          <w:p w14:paraId="67DF7B05" w14:textId="77777777" w:rsidR="00F33F62" w:rsidRDefault="00F33F62" w:rsidP="00F33F62">
            <w:pPr>
              <w:pStyle w:val="TAH"/>
              <w:rPr>
                <w:rFonts w:eastAsia="Batang"/>
                <w:i/>
                <w:color w:val="000000"/>
              </w:rPr>
            </w:pPr>
            <w:r>
              <w:rPr>
                <w:rFonts w:eastAsia="Batang"/>
                <w:i/>
                <w:color w:val="000000"/>
              </w:rPr>
              <w:t>PDSCH-</w:t>
            </w:r>
            <w:proofErr w:type="spellStart"/>
            <w:r>
              <w:rPr>
                <w:rFonts w:eastAsia="Batang"/>
                <w:i/>
                <w:color w:val="000000"/>
              </w:rPr>
              <w:t>Config</w:t>
            </w:r>
            <w:proofErr w:type="spellEnd"/>
            <w:r>
              <w:rPr>
                <w:rFonts w:eastAsia="Batang"/>
                <w:color w:val="000000"/>
              </w:rPr>
              <w:t xml:space="preserve"> includes </w:t>
            </w:r>
            <w:proofErr w:type="spellStart"/>
            <w:r>
              <w:rPr>
                <w:rFonts w:eastAsia="Batang"/>
                <w:i/>
                <w:color w:val="000000"/>
              </w:rPr>
              <w:t>pdsch-TimeDomainAllocationList</w:t>
            </w:r>
            <w:proofErr w:type="spellEnd"/>
            <w:r>
              <w:rPr>
                <w:rFonts w:eastAsia="Batang"/>
                <w:i/>
                <w:color w:val="000000"/>
              </w:rPr>
              <w:t xml:space="preserve"> </w:t>
            </w:r>
          </w:p>
          <w:p w14:paraId="037F5BD7" w14:textId="77777777" w:rsidR="00F33F62" w:rsidRPr="00E47694" w:rsidRDefault="00F33F62" w:rsidP="00F33F62">
            <w:pPr>
              <w:pStyle w:val="TAH"/>
              <w:rPr>
                <w:rFonts w:eastAsia="Batang"/>
                <w:color w:val="000000"/>
              </w:rPr>
            </w:pPr>
            <w:r w:rsidRPr="00E47694">
              <w:rPr>
                <w:rFonts w:eastAsia="Batang"/>
                <w:color w:val="000000"/>
              </w:rPr>
              <w:t xml:space="preserve">for GC-PDSCH for a multicast session </w:t>
            </w:r>
            <w:r>
              <w:rPr>
                <w:rFonts w:eastAsia="Batang"/>
                <w:color w:val="000000"/>
              </w:rPr>
              <w:t>on</w:t>
            </w:r>
            <w:r w:rsidRPr="00E47694">
              <w:rPr>
                <w:rFonts w:eastAsia="Batang"/>
                <w:color w:val="000000"/>
              </w:rPr>
              <w:t xml:space="preserve"> a CFR</w:t>
            </w:r>
          </w:p>
        </w:tc>
        <w:tc>
          <w:tcPr>
            <w:tcW w:w="1839" w:type="dxa"/>
          </w:tcPr>
          <w:p w14:paraId="47F30598" w14:textId="77777777" w:rsidR="00F33F62" w:rsidRPr="00764C2F" w:rsidRDefault="00F33F62" w:rsidP="00F33F62">
            <w:pPr>
              <w:pStyle w:val="TAH"/>
              <w:rPr>
                <w:rFonts w:eastAsia="Batang"/>
                <w:color w:val="000000"/>
              </w:rPr>
            </w:pPr>
            <w:r w:rsidRPr="00764C2F">
              <w:rPr>
                <w:rFonts w:eastAsia="Batang"/>
                <w:color w:val="000000"/>
              </w:rPr>
              <w:t>PDSCH time domain resource allocation to apply</w:t>
            </w:r>
          </w:p>
        </w:tc>
      </w:tr>
      <w:tr w:rsidR="00F33F62" w:rsidRPr="009643EE" w14:paraId="1A2A400E" w14:textId="77777777" w:rsidTr="00F33F62">
        <w:tc>
          <w:tcPr>
            <w:tcW w:w="1301" w:type="dxa"/>
            <w:vMerge w:val="restart"/>
          </w:tcPr>
          <w:p w14:paraId="67351ACA" w14:textId="77777777" w:rsidR="00F33F62" w:rsidRDefault="00F33F62" w:rsidP="00F33F62">
            <w:r>
              <w:rPr>
                <w:rFonts w:hint="eastAsia"/>
              </w:rPr>
              <w:t>G</w:t>
            </w:r>
            <w:r>
              <w:t>-RNTI</w:t>
            </w:r>
          </w:p>
          <w:p w14:paraId="7B519650" w14:textId="77777777" w:rsidR="00F33F62" w:rsidRPr="0076016F" w:rsidRDefault="00F33F62" w:rsidP="00F33F62">
            <w:r>
              <w:t>G-CS-RNTI</w:t>
            </w:r>
          </w:p>
        </w:tc>
        <w:tc>
          <w:tcPr>
            <w:tcW w:w="1275" w:type="dxa"/>
            <w:vMerge w:val="restart"/>
          </w:tcPr>
          <w:p w14:paraId="04008097" w14:textId="77777777" w:rsidR="00F33F62" w:rsidRDefault="00F33F62" w:rsidP="00F33F62">
            <w:pPr>
              <w:pStyle w:val="TAC"/>
              <w:rPr>
                <w:rFonts w:eastAsia="Batang"/>
                <w:color w:val="000000"/>
              </w:rPr>
            </w:pPr>
            <w:r>
              <w:rPr>
                <w:rFonts w:eastAsia="Batang"/>
                <w:color w:val="000000"/>
              </w:rPr>
              <w:t>Any common search space associated with CORESET 0</w:t>
            </w:r>
          </w:p>
        </w:tc>
        <w:tc>
          <w:tcPr>
            <w:tcW w:w="1275" w:type="dxa"/>
          </w:tcPr>
          <w:p w14:paraId="2251C858" w14:textId="77777777" w:rsidR="00F33F62" w:rsidRPr="009643EE" w:rsidRDefault="00F33F62" w:rsidP="00F33F62">
            <w:pPr>
              <w:pStyle w:val="TAC"/>
              <w:rPr>
                <w:rFonts w:eastAsia="Batang"/>
                <w:color w:val="000000"/>
              </w:rPr>
            </w:pPr>
            <w:r>
              <w:rPr>
                <w:rFonts w:eastAsia="Batang"/>
                <w:color w:val="000000"/>
              </w:rPr>
              <w:t>1, 2, 3</w:t>
            </w:r>
          </w:p>
        </w:tc>
        <w:tc>
          <w:tcPr>
            <w:tcW w:w="1843" w:type="dxa"/>
          </w:tcPr>
          <w:p w14:paraId="367FA73E" w14:textId="77777777" w:rsidR="00F33F62" w:rsidRPr="009643EE" w:rsidRDefault="00F33F62" w:rsidP="00F33F62">
            <w:pPr>
              <w:pStyle w:val="TAC"/>
              <w:rPr>
                <w:rFonts w:eastAsia="Batang"/>
                <w:color w:val="000000"/>
              </w:rPr>
            </w:pPr>
            <w:r>
              <w:rPr>
                <w:rFonts w:eastAsia="Batang"/>
                <w:color w:val="000000"/>
              </w:rPr>
              <w:t>No</w:t>
            </w:r>
          </w:p>
        </w:tc>
        <w:tc>
          <w:tcPr>
            <w:tcW w:w="1985" w:type="dxa"/>
          </w:tcPr>
          <w:p w14:paraId="5A3FD61B" w14:textId="77777777" w:rsidR="00F33F62" w:rsidRPr="009643EE" w:rsidRDefault="00F33F62" w:rsidP="00F33F62">
            <w:pPr>
              <w:pStyle w:val="TAC"/>
              <w:rPr>
                <w:rFonts w:eastAsia="Batang"/>
                <w:color w:val="000000"/>
              </w:rPr>
            </w:pPr>
            <w:r>
              <w:rPr>
                <w:rFonts w:eastAsia="Batang"/>
                <w:color w:val="000000"/>
              </w:rPr>
              <w:t>-</w:t>
            </w:r>
          </w:p>
        </w:tc>
        <w:tc>
          <w:tcPr>
            <w:tcW w:w="1839" w:type="dxa"/>
          </w:tcPr>
          <w:p w14:paraId="5E05A8D1" w14:textId="77777777" w:rsidR="00F33F62" w:rsidRPr="009643EE" w:rsidRDefault="00F33F62" w:rsidP="00F33F62">
            <w:pPr>
              <w:pStyle w:val="TAC"/>
              <w:rPr>
                <w:rFonts w:eastAsia="Batang"/>
                <w:color w:val="000000"/>
              </w:rPr>
            </w:pPr>
            <w:r>
              <w:rPr>
                <w:rFonts w:eastAsia="Batang"/>
                <w:color w:val="000000"/>
              </w:rPr>
              <w:t>Default A</w:t>
            </w:r>
          </w:p>
        </w:tc>
      </w:tr>
      <w:tr w:rsidR="00F33F62" w:rsidRPr="009643EE" w14:paraId="3176BD77" w14:textId="77777777" w:rsidTr="00F33F62">
        <w:tc>
          <w:tcPr>
            <w:tcW w:w="1301" w:type="dxa"/>
            <w:vMerge/>
          </w:tcPr>
          <w:p w14:paraId="61E822AA" w14:textId="77777777" w:rsidR="00F33F62" w:rsidRDefault="00F33F62" w:rsidP="00F33F62">
            <w:pPr>
              <w:rPr>
                <w:rFonts w:eastAsia="Batang"/>
              </w:rPr>
            </w:pPr>
          </w:p>
        </w:tc>
        <w:tc>
          <w:tcPr>
            <w:tcW w:w="1275" w:type="dxa"/>
            <w:vMerge/>
          </w:tcPr>
          <w:p w14:paraId="2186BBD6" w14:textId="77777777" w:rsidR="00F33F62" w:rsidRDefault="00F33F62" w:rsidP="00F33F62">
            <w:pPr>
              <w:pStyle w:val="TAC"/>
              <w:rPr>
                <w:rFonts w:eastAsia="Batang"/>
                <w:color w:val="000000"/>
              </w:rPr>
            </w:pPr>
          </w:p>
        </w:tc>
        <w:tc>
          <w:tcPr>
            <w:tcW w:w="1275" w:type="dxa"/>
          </w:tcPr>
          <w:p w14:paraId="48E0BFAF" w14:textId="77777777" w:rsidR="00F33F62" w:rsidRPr="009643EE" w:rsidRDefault="00F33F62" w:rsidP="00F33F62">
            <w:pPr>
              <w:pStyle w:val="TAC"/>
              <w:rPr>
                <w:rFonts w:eastAsia="Batang"/>
                <w:color w:val="000000"/>
              </w:rPr>
            </w:pPr>
            <w:r>
              <w:rPr>
                <w:rFonts w:eastAsia="Batang"/>
                <w:color w:val="000000"/>
              </w:rPr>
              <w:t>1, 2, 3</w:t>
            </w:r>
          </w:p>
        </w:tc>
        <w:tc>
          <w:tcPr>
            <w:tcW w:w="1843" w:type="dxa"/>
          </w:tcPr>
          <w:p w14:paraId="7126663A" w14:textId="77777777" w:rsidR="00F33F62" w:rsidRPr="009643EE" w:rsidRDefault="00F33F62" w:rsidP="00F33F62">
            <w:pPr>
              <w:pStyle w:val="TAC"/>
              <w:rPr>
                <w:rFonts w:eastAsia="Batang"/>
                <w:color w:val="000000"/>
              </w:rPr>
            </w:pPr>
            <w:r>
              <w:rPr>
                <w:rFonts w:eastAsia="Batang"/>
                <w:color w:val="000000"/>
              </w:rPr>
              <w:t>Yes</w:t>
            </w:r>
          </w:p>
        </w:tc>
        <w:tc>
          <w:tcPr>
            <w:tcW w:w="1985" w:type="dxa"/>
          </w:tcPr>
          <w:p w14:paraId="692CAE1D" w14:textId="77777777" w:rsidR="00F33F62" w:rsidRPr="009643EE" w:rsidRDefault="00F33F62" w:rsidP="00F33F62">
            <w:pPr>
              <w:pStyle w:val="TAC"/>
              <w:rPr>
                <w:rFonts w:eastAsia="Batang"/>
                <w:color w:val="000000"/>
              </w:rPr>
            </w:pPr>
            <w:r>
              <w:rPr>
                <w:rFonts w:eastAsia="Batang"/>
                <w:color w:val="000000"/>
              </w:rPr>
              <w:t>-</w:t>
            </w:r>
          </w:p>
        </w:tc>
        <w:tc>
          <w:tcPr>
            <w:tcW w:w="1839" w:type="dxa"/>
          </w:tcPr>
          <w:p w14:paraId="72206FDD" w14:textId="77777777" w:rsidR="00F33F62" w:rsidRDefault="00F33F62" w:rsidP="00F33F62">
            <w:pPr>
              <w:pStyle w:val="TAC"/>
              <w:rPr>
                <w:rFonts w:eastAsia="Batang"/>
                <w:i/>
                <w:color w:val="000000"/>
              </w:rPr>
            </w:pPr>
            <w:proofErr w:type="spellStart"/>
            <w:r w:rsidRPr="00486B0E">
              <w:rPr>
                <w:rFonts w:eastAsia="Batang"/>
                <w:i/>
                <w:color w:val="000000"/>
              </w:rPr>
              <w:t>pdsch-</w:t>
            </w:r>
            <w:r>
              <w:rPr>
                <w:rFonts w:eastAsia="Batang"/>
                <w:i/>
                <w:color w:val="000000"/>
              </w:rPr>
              <w:t>TimeDomain</w:t>
            </w:r>
            <w:r w:rsidRPr="00486B0E">
              <w:rPr>
                <w:rFonts w:eastAsia="Batang"/>
                <w:i/>
                <w:color w:val="000000"/>
              </w:rPr>
              <w:t>AllocationList</w:t>
            </w:r>
            <w:proofErr w:type="spellEnd"/>
            <w:r>
              <w:rPr>
                <w:rFonts w:eastAsia="Batang"/>
                <w:color w:val="000000"/>
              </w:rPr>
              <w:t xml:space="preserve"> provided in </w:t>
            </w:r>
            <w:r>
              <w:rPr>
                <w:rFonts w:eastAsia="Batang"/>
                <w:i/>
                <w:color w:val="000000"/>
              </w:rPr>
              <w:t>PDSCH-</w:t>
            </w:r>
            <w:proofErr w:type="spellStart"/>
            <w:r w:rsidRPr="009E7D78">
              <w:rPr>
                <w:rFonts w:eastAsia="Batang"/>
                <w:i/>
                <w:color w:val="000000"/>
              </w:rPr>
              <w:t>ConfigCommon</w:t>
            </w:r>
            <w:proofErr w:type="spellEnd"/>
            <w:r>
              <w:rPr>
                <w:rFonts w:eastAsia="Batang"/>
                <w:i/>
                <w:color w:val="000000"/>
              </w:rPr>
              <w:t xml:space="preserve"> </w:t>
            </w:r>
          </w:p>
          <w:p w14:paraId="61706F9D" w14:textId="77777777" w:rsidR="00F33F62" w:rsidRPr="00E47694" w:rsidRDefault="00F33F62" w:rsidP="00F33F62">
            <w:pPr>
              <w:pStyle w:val="TAC"/>
              <w:rPr>
                <w:rFonts w:eastAsia="Batang"/>
                <w:color w:val="000000"/>
              </w:rPr>
            </w:pPr>
            <w:r w:rsidRPr="00E47694">
              <w:rPr>
                <w:rFonts w:eastAsia="Batang"/>
                <w:color w:val="000000"/>
              </w:rPr>
              <w:t xml:space="preserve">for GC-PDSCH </w:t>
            </w:r>
            <w:r>
              <w:rPr>
                <w:rFonts w:eastAsia="Batang"/>
                <w:color w:val="000000"/>
              </w:rPr>
              <w:t>on</w:t>
            </w:r>
            <w:r w:rsidRPr="00E47694">
              <w:rPr>
                <w:rFonts w:eastAsia="Batang"/>
                <w:color w:val="000000"/>
              </w:rPr>
              <w:t xml:space="preserve"> a CFR</w:t>
            </w:r>
          </w:p>
        </w:tc>
      </w:tr>
      <w:tr w:rsidR="00F33F62" w:rsidRPr="00C55560" w14:paraId="66450B4B" w14:textId="77777777" w:rsidTr="00F33F62">
        <w:tc>
          <w:tcPr>
            <w:tcW w:w="1301" w:type="dxa"/>
            <w:vMerge w:val="restart"/>
          </w:tcPr>
          <w:p w14:paraId="334F597F" w14:textId="77777777" w:rsidR="00F33F62" w:rsidRDefault="00F33F62" w:rsidP="00F33F62">
            <w:r>
              <w:t>G-RNTI</w:t>
            </w:r>
          </w:p>
          <w:p w14:paraId="062919C2" w14:textId="77777777" w:rsidR="00F33F62" w:rsidRPr="0076016F" w:rsidRDefault="00F33F62" w:rsidP="00F33F62">
            <w:r>
              <w:t>G-CS-RNTI</w:t>
            </w:r>
          </w:p>
        </w:tc>
        <w:tc>
          <w:tcPr>
            <w:tcW w:w="1275" w:type="dxa"/>
            <w:vMerge w:val="restart"/>
          </w:tcPr>
          <w:p w14:paraId="71CDD8ED" w14:textId="77777777" w:rsidR="00F33F62" w:rsidRDefault="00F33F62" w:rsidP="00F33F62">
            <w:pPr>
              <w:pStyle w:val="TAC"/>
              <w:rPr>
                <w:rFonts w:eastAsia="Batang"/>
                <w:color w:val="000000"/>
              </w:rPr>
            </w:pPr>
            <w:r>
              <w:rPr>
                <w:rFonts w:eastAsia="Batang"/>
                <w:color w:val="000000"/>
              </w:rPr>
              <w:t>Any common search space not associated with CORESET 0</w:t>
            </w:r>
          </w:p>
          <w:p w14:paraId="0107F7CF" w14:textId="77777777" w:rsidR="00F33F62" w:rsidRPr="00C55560" w:rsidRDefault="00F33F62" w:rsidP="00F33F62">
            <w:pPr>
              <w:pStyle w:val="TAC"/>
              <w:rPr>
                <w:rFonts w:eastAsia="Batang"/>
                <w:color w:val="000000"/>
              </w:rPr>
            </w:pPr>
          </w:p>
        </w:tc>
        <w:tc>
          <w:tcPr>
            <w:tcW w:w="1275" w:type="dxa"/>
          </w:tcPr>
          <w:p w14:paraId="29BA6F7B" w14:textId="77777777" w:rsidR="00F33F62" w:rsidRPr="00C55560" w:rsidRDefault="00F33F62" w:rsidP="00F33F62">
            <w:pPr>
              <w:pStyle w:val="TAC"/>
              <w:rPr>
                <w:rFonts w:eastAsia="Batang"/>
                <w:color w:val="000000"/>
              </w:rPr>
            </w:pPr>
            <w:r>
              <w:rPr>
                <w:rFonts w:eastAsia="Batang"/>
                <w:color w:val="000000"/>
              </w:rPr>
              <w:t>1,2,3</w:t>
            </w:r>
          </w:p>
        </w:tc>
        <w:tc>
          <w:tcPr>
            <w:tcW w:w="1843" w:type="dxa"/>
          </w:tcPr>
          <w:p w14:paraId="70538CC3" w14:textId="77777777" w:rsidR="00F33F62" w:rsidRPr="00C55560" w:rsidRDefault="00F33F62" w:rsidP="00F33F62">
            <w:pPr>
              <w:pStyle w:val="TAC"/>
              <w:rPr>
                <w:rFonts w:eastAsia="Batang"/>
                <w:color w:val="000000"/>
              </w:rPr>
            </w:pPr>
            <w:r w:rsidRPr="00C55560">
              <w:rPr>
                <w:rFonts w:eastAsia="Batang"/>
                <w:color w:val="000000"/>
              </w:rPr>
              <w:t>No</w:t>
            </w:r>
          </w:p>
        </w:tc>
        <w:tc>
          <w:tcPr>
            <w:tcW w:w="1985" w:type="dxa"/>
          </w:tcPr>
          <w:p w14:paraId="504BFA54" w14:textId="77777777" w:rsidR="00F33F62" w:rsidRPr="00C55560" w:rsidRDefault="00F33F62" w:rsidP="00F33F62">
            <w:pPr>
              <w:pStyle w:val="TAC"/>
              <w:rPr>
                <w:rFonts w:eastAsia="Batang"/>
                <w:color w:val="000000"/>
              </w:rPr>
            </w:pPr>
            <w:r w:rsidRPr="00C55560">
              <w:rPr>
                <w:rFonts w:eastAsia="Batang"/>
                <w:color w:val="000000"/>
              </w:rPr>
              <w:t>No</w:t>
            </w:r>
          </w:p>
        </w:tc>
        <w:tc>
          <w:tcPr>
            <w:tcW w:w="1839" w:type="dxa"/>
          </w:tcPr>
          <w:p w14:paraId="0DCF56E3" w14:textId="77777777" w:rsidR="00F33F62" w:rsidRPr="00C55560" w:rsidRDefault="00F33F62" w:rsidP="00F33F62">
            <w:pPr>
              <w:pStyle w:val="TAC"/>
              <w:rPr>
                <w:rFonts w:eastAsia="Batang"/>
                <w:color w:val="000000"/>
              </w:rPr>
            </w:pPr>
            <w:r w:rsidRPr="00C55560">
              <w:rPr>
                <w:rFonts w:eastAsia="Batang"/>
                <w:color w:val="000000"/>
              </w:rPr>
              <w:t>Default A</w:t>
            </w:r>
          </w:p>
        </w:tc>
      </w:tr>
      <w:tr w:rsidR="00F33F62" w:rsidRPr="00C55560" w14:paraId="5EF32AA8" w14:textId="77777777" w:rsidTr="00F33F62">
        <w:tc>
          <w:tcPr>
            <w:tcW w:w="1301" w:type="dxa"/>
            <w:vMerge/>
          </w:tcPr>
          <w:p w14:paraId="01CF2B5E" w14:textId="77777777" w:rsidR="00F33F62" w:rsidRPr="00C55560" w:rsidRDefault="00F33F62" w:rsidP="00F33F62">
            <w:pPr>
              <w:pStyle w:val="TAC"/>
              <w:rPr>
                <w:rFonts w:eastAsia="Batang"/>
                <w:color w:val="000000"/>
              </w:rPr>
            </w:pPr>
          </w:p>
        </w:tc>
        <w:tc>
          <w:tcPr>
            <w:tcW w:w="1275" w:type="dxa"/>
            <w:vMerge/>
          </w:tcPr>
          <w:p w14:paraId="03BF76F1" w14:textId="77777777" w:rsidR="00F33F62" w:rsidRPr="00C55560" w:rsidRDefault="00F33F62" w:rsidP="00F33F62">
            <w:pPr>
              <w:pStyle w:val="TAC"/>
              <w:rPr>
                <w:rFonts w:eastAsia="Batang"/>
                <w:color w:val="000000"/>
              </w:rPr>
            </w:pPr>
          </w:p>
        </w:tc>
        <w:tc>
          <w:tcPr>
            <w:tcW w:w="1275" w:type="dxa"/>
          </w:tcPr>
          <w:p w14:paraId="63429B19" w14:textId="77777777" w:rsidR="00F33F62" w:rsidRPr="00C55560" w:rsidRDefault="00F33F62" w:rsidP="00F33F62">
            <w:pPr>
              <w:pStyle w:val="TAC"/>
              <w:rPr>
                <w:rFonts w:eastAsia="Batang"/>
                <w:color w:val="000000"/>
              </w:rPr>
            </w:pPr>
            <w:r>
              <w:rPr>
                <w:rFonts w:eastAsia="Batang"/>
                <w:color w:val="000000"/>
              </w:rPr>
              <w:t>1,2,3</w:t>
            </w:r>
          </w:p>
        </w:tc>
        <w:tc>
          <w:tcPr>
            <w:tcW w:w="1843" w:type="dxa"/>
          </w:tcPr>
          <w:p w14:paraId="0D44EA9D" w14:textId="77777777" w:rsidR="00F33F62" w:rsidRPr="00C55560" w:rsidRDefault="00F33F62" w:rsidP="00F33F62">
            <w:pPr>
              <w:pStyle w:val="TAC"/>
              <w:rPr>
                <w:rFonts w:eastAsia="Batang"/>
                <w:color w:val="000000"/>
              </w:rPr>
            </w:pPr>
            <w:r w:rsidRPr="00C55560">
              <w:rPr>
                <w:rFonts w:eastAsia="Batang"/>
                <w:color w:val="000000"/>
              </w:rPr>
              <w:t>Yes</w:t>
            </w:r>
          </w:p>
        </w:tc>
        <w:tc>
          <w:tcPr>
            <w:tcW w:w="1985" w:type="dxa"/>
          </w:tcPr>
          <w:p w14:paraId="27E939BE" w14:textId="77777777" w:rsidR="00F33F62" w:rsidRPr="00C55560" w:rsidRDefault="00F33F62" w:rsidP="00F33F62">
            <w:pPr>
              <w:pStyle w:val="TAC"/>
              <w:rPr>
                <w:rFonts w:eastAsia="Batang"/>
                <w:color w:val="000000"/>
              </w:rPr>
            </w:pPr>
            <w:r w:rsidRPr="00C55560">
              <w:rPr>
                <w:rFonts w:eastAsia="Batang"/>
                <w:color w:val="000000"/>
              </w:rPr>
              <w:t>No</w:t>
            </w:r>
          </w:p>
        </w:tc>
        <w:tc>
          <w:tcPr>
            <w:tcW w:w="1839" w:type="dxa"/>
          </w:tcPr>
          <w:p w14:paraId="3958E40C" w14:textId="77777777" w:rsidR="00F33F62" w:rsidRDefault="00F33F62" w:rsidP="00F33F62">
            <w:pPr>
              <w:pStyle w:val="TAC"/>
              <w:rPr>
                <w:rFonts w:eastAsia="Batang"/>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proofErr w:type="spellStart"/>
            <w:r w:rsidRPr="009E7D78">
              <w:rPr>
                <w:rFonts w:eastAsia="Batang"/>
                <w:i/>
                <w:color w:val="000000"/>
              </w:rPr>
              <w:t>ConfigCommon</w:t>
            </w:r>
            <w:proofErr w:type="spellEnd"/>
            <w:r>
              <w:rPr>
                <w:rFonts w:eastAsia="Batang"/>
                <w:color w:val="000000"/>
              </w:rPr>
              <w:t xml:space="preserve"> </w:t>
            </w:r>
          </w:p>
          <w:p w14:paraId="223178C7" w14:textId="77777777" w:rsidR="00F33F62" w:rsidRPr="00C55560" w:rsidRDefault="00F33F62" w:rsidP="00F33F62">
            <w:pPr>
              <w:pStyle w:val="TAC"/>
              <w:rPr>
                <w:rFonts w:eastAsia="Batang"/>
                <w:color w:val="000000"/>
              </w:rPr>
            </w:pPr>
            <w:r>
              <w:rPr>
                <w:rFonts w:eastAsia="Batang"/>
                <w:color w:val="000000"/>
              </w:rPr>
              <w:t>for GC-PDSCH on a CFR</w:t>
            </w:r>
          </w:p>
        </w:tc>
      </w:tr>
      <w:tr w:rsidR="00F33F62" w:rsidRPr="00C55560" w14:paraId="3582EE54" w14:textId="77777777" w:rsidTr="00F33F62">
        <w:tc>
          <w:tcPr>
            <w:tcW w:w="1301" w:type="dxa"/>
            <w:vMerge/>
          </w:tcPr>
          <w:p w14:paraId="31B849FF" w14:textId="77777777" w:rsidR="00F33F62" w:rsidRPr="00C55560" w:rsidRDefault="00F33F62" w:rsidP="00F33F62">
            <w:pPr>
              <w:pStyle w:val="TAC"/>
              <w:rPr>
                <w:rFonts w:eastAsia="Batang"/>
                <w:color w:val="000000"/>
              </w:rPr>
            </w:pPr>
          </w:p>
        </w:tc>
        <w:tc>
          <w:tcPr>
            <w:tcW w:w="1275" w:type="dxa"/>
            <w:vMerge/>
          </w:tcPr>
          <w:p w14:paraId="05FB82BF" w14:textId="77777777" w:rsidR="00F33F62" w:rsidRPr="00C55560" w:rsidRDefault="00F33F62" w:rsidP="00F33F62">
            <w:pPr>
              <w:pStyle w:val="TAC"/>
              <w:rPr>
                <w:rFonts w:eastAsia="Batang"/>
                <w:color w:val="000000"/>
              </w:rPr>
            </w:pPr>
          </w:p>
        </w:tc>
        <w:tc>
          <w:tcPr>
            <w:tcW w:w="1275" w:type="dxa"/>
          </w:tcPr>
          <w:p w14:paraId="1CD39B53" w14:textId="77777777" w:rsidR="00F33F62" w:rsidRPr="00C55560" w:rsidRDefault="00F33F62" w:rsidP="00F33F62">
            <w:pPr>
              <w:pStyle w:val="TAC"/>
              <w:rPr>
                <w:rFonts w:eastAsia="Batang"/>
                <w:color w:val="000000"/>
              </w:rPr>
            </w:pPr>
            <w:r>
              <w:rPr>
                <w:rFonts w:eastAsia="Batang"/>
                <w:color w:val="000000"/>
              </w:rPr>
              <w:t>1,2,3</w:t>
            </w:r>
          </w:p>
        </w:tc>
        <w:tc>
          <w:tcPr>
            <w:tcW w:w="1843" w:type="dxa"/>
          </w:tcPr>
          <w:p w14:paraId="7CFA92FE" w14:textId="77777777" w:rsidR="00F33F62" w:rsidRPr="00C55560" w:rsidRDefault="00F33F62" w:rsidP="00F33F62">
            <w:pPr>
              <w:pStyle w:val="TAC"/>
              <w:rPr>
                <w:rFonts w:eastAsia="Batang"/>
                <w:color w:val="000000"/>
              </w:rPr>
            </w:pPr>
            <w:r w:rsidRPr="00C55560">
              <w:rPr>
                <w:rFonts w:eastAsia="Batang"/>
                <w:color w:val="000000"/>
              </w:rPr>
              <w:t>No/Yes</w:t>
            </w:r>
          </w:p>
        </w:tc>
        <w:tc>
          <w:tcPr>
            <w:tcW w:w="1985" w:type="dxa"/>
          </w:tcPr>
          <w:p w14:paraId="33E6244B" w14:textId="77777777" w:rsidR="00F33F62" w:rsidRPr="00C55560" w:rsidRDefault="00F33F62" w:rsidP="00F33F62">
            <w:pPr>
              <w:pStyle w:val="TAC"/>
              <w:rPr>
                <w:rFonts w:eastAsia="Batang"/>
                <w:color w:val="000000"/>
              </w:rPr>
            </w:pPr>
            <w:r w:rsidRPr="00C55560">
              <w:rPr>
                <w:rFonts w:eastAsia="Batang"/>
                <w:color w:val="000000"/>
              </w:rPr>
              <w:t>Yes</w:t>
            </w:r>
          </w:p>
        </w:tc>
        <w:tc>
          <w:tcPr>
            <w:tcW w:w="1839" w:type="dxa"/>
          </w:tcPr>
          <w:p w14:paraId="1F0B1B34" w14:textId="77777777" w:rsidR="00F33F62" w:rsidRDefault="00F33F62" w:rsidP="00F33F62">
            <w:pPr>
              <w:pStyle w:val="TAC"/>
              <w:rPr>
                <w:rFonts w:eastAsia="Batang"/>
                <w:i/>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r w:rsidRPr="00C55560">
              <w:rPr>
                <w:rFonts w:eastAsia="Batang"/>
                <w:i/>
                <w:color w:val="000000"/>
              </w:rPr>
              <w:t>-</w:t>
            </w:r>
            <w:proofErr w:type="spellStart"/>
            <w:r w:rsidRPr="00C55560">
              <w:rPr>
                <w:rFonts w:eastAsia="Batang"/>
                <w:i/>
                <w:color w:val="000000"/>
              </w:rPr>
              <w:t>Config</w:t>
            </w:r>
            <w:proofErr w:type="spellEnd"/>
            <w:r>
              <w:rPr>
                <w:rFonts w:eastAsia="Batang"/>
                <w:i/>
                <w:color w:val="000000"/>
              </w:rPr>
              <w:t xml:space="preserve"> </w:t>
            </w:r>
          </w:p>
          <w:p w14:paraId="081F5816" w14:textId="77777777" w:rsidR="00F33F62" w:rsidRPr="00E47694" w:rsidRDefault="00F33F62" w:rsidP="00F33F62">
            <w:pPr>
              <w:pStyle w:val="TAC"/>
              <w:rPr>
                <w:rFonts w:eastAsia="Batang"/>
                <w:color w:val="000000"/>
              </w:rPr>
            </w:pPr>
            <w:r w:rsidRPr="00E47694">
              <w:rPr>
                <w:rFonts w:eastAsia="Batang"/>
                <w:color w:val="000000"/>
              </w:rPr>
              <w:t xml:space="preserve">for GC-PDSCH for a multicast session </w:t>
            </w:r>
            <w:r>
              <w:rPr>
                <w:rFonts w:eastAsia="Batang"/>
                <w:color w:val="000000"/>
              </w:rPr>
              <w:t>o</w:t>
            </w:r>
            <w:r w:rsidRPr="00E47694">
              <w:rPr>
                <w:rFonts w:eastAsia="Batang"/>
                <w:color w:val="000000"/>
              </w:rPr>
              <w:t>n a CFR</w:t>
            </w:r>
          </w:p>
        </w:tc>
      </w:tr>
    </w:tbl>
    <w:p w14:paraId="4A07AFD2" w14:textId="77777777" w:rsidR="00F33F62" w:rsidRPr="00F33F62" w:rsidRDefault="00F33F62" w:rsidP="002F7EE1"/>
    <w:p w14:paraId="57C4BB0A" w14:textId="207DE021" w:rsidR="00F33F62" w:rsidRPr="008B3D29" w:rsidRDefault="00F33F62" w:rsidP="002F7EE1">
      <w:pPr>
        <w:rPr>
          <w:b/>
        </w:rPr>
      </w:pPr>
      <w:r w:rsidRPr="008B3D29">
        <w:rPr>
          <w:b/>
        </w:rPr>
        <w:t xml:space="preserve">Proposal </w:t>
      </w:r>
      <w:r w:rsidR="00483259">
        <w:rPr>
          <w:b/>
        </w:rPr>
        <w:t>9</w:t>
      </w:r>
      <w:r w:rsidRPr="008B3D29">
        <w:rPr>
          <w:b/>
        </w:rPr>
        <w:t>: The timing relationship between GC-PDSCH and GC-PDCCH is defined as below.</w:t>
      </w:r>
    </w:p>
    <w:p w14:paraId="7D8C5178" w14:textId="77777777" w:rsidR="008068F4" w:rsidRDefault="008068F4" w:rsidP="008068F4">
      <w:pPr>
        <w:jc w:val="center"/>
      </w:pPr>
      <w:bookmarkStart w:id="14" w:name="OLE_LINK35"/>
      <w:bookmarkStart w:id="15" w:name="OLE_LINK33"/>
      <w:bookmarkStart w:id="16" w:name="OLE_LINK31"/>
      <w:bookmarkStart w:id="17" w:name="OLE_LINK32"/>
      <w:r w:rsidRPr="009B03DF">
        <w:rPr>
          <w:i/>
          <w:iCs/>
        </w:rPr>
        <w:t>K</w:t>
      </w:r>
      <w:r w:rsidRPr="009B03DF">
        <w:rPr>
          <w:i/>
          <w:iCs/>
          <w:vertAlign w:val="subscript"/>
        </w:rPr>
        <w:t xml:space="preserve">s </w:t>
      </w:r>
      <w:r w:rsidRPr="009B03DF">
        <w:t xml:space="preserve">= </w:t>
      </w:r>
      <w:r w:rsidRPr="009B03DF">
        <w:rPr>
          <w:noProof/>
          <w:position w:val="-32"/>
          <w:lang w:val="en-US"/>
        </w:rPr>
        <w:drawing>
          <wp:inline distT="0" distB="0" distL="0" distR="0" wp14:anchorId="0B1E71A4" wp14:editId="29FA5C99">
            <wp:extent cx="940435" cy="4705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p>
    <w:p w14:paraId="74C2C7AF" w14:textId="78EB1A73" w:rsidR="00F33F62" w:rsidRPr="004C6241" w:rsidRDefault="00F33F62" w:rsidP="00F33F62">
      <w:pPr>
        <w:rPr>
          <w:b/>
        </w:rPr>
      </w:pPr>
      <w:proofErr w:type="gramStart"/>
      <w:r w:rsidRPr="004C6241">
        <w:rPr>
          <w:b/>
        </w:rPr>
        <w:t>where</w:t>
      </w:r>
      <w:proofErr w:type="gramEnd"/>
      <w:r w:rsidRPr="004C6241">
        <w:rPr>
          <w:b/>
        </w:rPr>
        <w:t xml:space="preserve"> </w:t>
      </w:r>
      <m:oMath>
        <m:sSub>
          <m:sSubPr>
            <m:ctrlPr>
              <w:rPr>
                <w:rFonts w:ascii="Cambria Math" w:eastAsia="Cambria Math" w:hAnsi="Cambria Math"/>
                <w:b/>
              </w:rPr>
            </m:ctrlPr>
          </m:sSubPr>
          <m:e>
            <m:r>
              <m:rPr>
                <m:sty m:val="bi"/>
              </m:rPr>
              <w:rPr>
                <w:rFonts w:ascii="Cambria Math" w:eastAsia="Cambria Math" w:hAnsi="Cambria Math"/>
              </w:rPr>
              <m:t>μ</m:t>
            </m:r>
          </m:e>
          <m:sub>
            <m:r>
              <m:rPr>
                <m:sty m:val="bi"/>
              </m:rPr>
              <w:rPr>
                <w:rFonts w:ascii="Cambria Math" w:eastAsia="Cambria Math" w:hAnsi="Cambria Math"/>
              </w:rPr>
              <m:t>GC-PDSCH</m:t>
            </m:r>
          </m:sub>
        </m:sSub>
      </m:oMath>
      <w:r w:rsidRPr="004C6241">
        <w:rPr>
          <w:rFonts w:hint="eastAsia"/>
          <w:b/>
        </w:rPr>
        <w:t xml:space="preserve"> </w:t>
      </w:r>
      <w:r w:rsidRPr="004C6241">
        <w:rPr>
          <w:b/>
        </w:rPr>
        <w:t xml:space="preserve">and </w:t>
      </w:r>
      <m:oMath>
        <m:sSub>
          <m:sSubPr>
            <m:ctrlPr>
              <w:rPr>
                <w:rFonts w:ascii="Cambria Math" w:eastAsia="Cambria Math" w:hAnsi="Cambria Math"/>
                <w:b/>
              </w:rPr>
            </m:ctrlPr>
          </m:sSubPr>
          <m:e>
            <m:r>
              <m:rPr>
                <m:sty m:val="bi"/>
              </m:rPr>
              <w:rPr>
                <w:rFonts w:ascii="Cambria Math" w:eastAsia="Cambria Math" w:hAnsi="Cambria Math"/>
              </w:rPr>
              <m:t>μ</m:t>
            </m:r>
          </m:e>
          <m:sub>
            <m:r>
              <m:rPr>
                <m:sty m:val="bi"/>
              </m:rPr>
              <w:rPr>
                <w:rFonts w:ascii="Cambria Math" w:eastAsia="Cambria Math" w:hAnsi="Cambria Math"/>
              </w:rPr>
              <m:t>GC-PDcCH</m:t>
            </m:r>
          </m:sub>
        </m:sSub>
      </m:oMath>
      <w:r w:rsidRPr="004C6241">
        <w:rPr>
          <w:rFonts w:hint="eastAsia"/>
          <w:b/>
        </w:rPr>
        <w:t xml:space="preserve"> </w:t>
      </w:r>
      <w:r w:rsidRPr="004C6241">
        <w:rPr>
          <w:b/>
        </w:rPr>
        <w:t xml:space="preserve">respectively represent the SCS values for GC-PDSCH and GC-PDCCH, GC-PDCCH is transmitted in timeslot n, GC-PDSCH is transmitted in timeslot </w:t>
      </w:r>
      <w:r w:rsidR="004C6241" w:rsidRPr="004C6241">
        <w:rPr>
          <w:b/>
          <w:i/>
          <w:iCs/>
          <w:color w:val="000000" w:themeColor="text1"/>
        </w:rPr>
        <w:t>K</w:t>
      </w:r>
      <w:r w:rsidR="004C6241" w:rsidRPr="004C6241">
        <w:rPr>
          <w:b/>
          <w:i/>
          <w:iCs/>
          <w:color w:val="000000" w:themeColor="text1"/>
          <w:vertAlign w:val="subscript"/>
        </w:rPr>
        <w:t>s</w:t>
      </w:r>
      <w:r w:rsidR="004C6241" w:rsidRPr="004C6241">
        <w:rPr>
          <w:b/>
        </w:rPr>
        <w:t xml:space="preserve">, </w:t>
      </w:r>
      <w:r w:rsidR="002A51EA">
        <w:rPr>
          <w:b/>
        </w:rPr>
        <w:t xml:space="preserve">and </w:t>
      </w:r>
      <w:r w:rsidR="004C6241" w:rsidRPr="004C6241">
        <w:rPr>
          <w:b/>
          <w:color w:val="000000"/>
        </w:rPr>
        <w:t xml:space="preserve">the slot offset </w:t>
      </w:r>
      <w:r w:rsidR="004C6241" w:rsidRPr="004C6241">
        <w:rPr>
          <w:b/>
          <w:i/>
          <w:color w:val="000000"/>
        </w:rPr>
        <w:t>K</w:t>
      </w:r>
      <w:r w:rsidR="004C6241" w:rsidRPr="004C6241">
        <w:rPr>
          <w:b/>
          <w:i/>
          <w:color w:val="000000"/>
          <w:vertAlign w:val="subscript"/>
        </w:rPr>
        <w:t>0</w:t>
      </w:r>
      <w:r w:rsidR="004C6241" w:rsidRPr="004C6241">
        <w:rPr>
          <w:b/>
          <w:color w:val="000000"/>
        </w:rPr>
        <w:t xml:space="preserve"> </w:t>
      </w:r>
      <w:r w:rsidR="004C6241" w:rsidRPr="004C6241">
        <w:rPr>
          <w:b/>
        </w:rPr>
        <w:t xml:space="preserve">is indicated by the </w:t>
      </w:r>
      <w:r w:rsidR="004C6241" w:rsidRPr="004C6241">
        <w:rPr>
          <w:rFonts w:hint="eastAsia"/>
          <w:b/>
        </w:rPr>
        <w:t>Time domain resource assignment</w:t>
      </w:r>
      <w:r w:rsidR="004C6241" w:rsidRPr="004C6241">
        <w:rPr>
          <w:b/>
        </w:rPr>
        <w:t xml:space="preserve"> field of the DCI format on GC-PDCCH.</w:t>
      </w:r>
    </w:p>
    <w:bookmarkEnd w:id="14"/>
    <w:bookmarkEnd w:id="15"/>
    <w:p w14:paraId="39C65254" w14:textId="60C42A7D" w:rsidR="006C5D2A" w:rsidRPr="009175E1" w:rsidRDefault="006C5D2A" w:rsidP="00173960">
      <w:pPr>
        <w:rPr>
          <w:lang w:val="en-US"/>
        </w:rPr>
      </w:pPr>
    </w:p>
    <w:p w14:paraId="4DF905AC" w14:textId="77777777" w:rsidR="00A65162" w:rsidRDefault="00A65162" w:rsidP="00A65162">
      <w:pPr>
        <w:rPr>
          <w:lang w:val="en-US"/>
        </w:rPr>
      </w:pPr>
    </w:p>
    <w:p w14:paraId="655B8255" w14:textId="03F932D1" w:rsidR="00A65162" w:rsidRPr="00A66B07" w:rsidRDefault="00F2504D" w:rsidP="00A65162">
      <w:pPr>
        <w:pStyle w:val="1"/>
        <w:numPr>
          <w:ilvl w:val="0"/>
          <w:numId w:val="7"/>
        </w:numPr>
      </w:pPr>
      <w:r>
        <w:rPr>
          <w:lang w:eastAsia="zh-CN"/>
        </w:rPr>
        <w:t>Beam sweeping for GC-PDCH/GC-PDSCH</w:t>
      </w:r>
    </w:p>
    <w:p w14:paraId="78DE8F4B" w14:textId="5EA8DC34" w:rsidR="00443BD1" w:rsidRDefault="00B33013" w:rsidP="00A65162">
      <w:r>
        <w:t>For</w:t>
      </w:r>
      <w:r w:rsidR="00443BD1">
        <w:t xml:space="preserve"> multicast mode, </w:t>
      </w:r>
      <w:r>
        <w:t xml:space="preserve">a multicast session </w:t>
      </w:r>
      <w:r w:rsidR="007A4A12">
        <w:t xml:space="preserve">can be </w:t>
      </w:r>
      <w:r w:rsidR="00443BD1">
        <w:t>provided to a group of RRC_CONNNECTED UEs</w:t>
      </w:r>
      <w:r w:rsidR="007A4A12">
        <w:t xml:space="preserve"> with a PTM bearer and a PTP bearer</w:t>
      </w:r>
      <w:r w:rsidR="00314FDA">
        <w:t xml:space="preserve"> per UE</w:t>
      </w:r>
      <w:r w:rsidR="00443BD1">
        <w:t xml:space="preserve">. </w:t>
      </w:r>
      <w:r w:rsidR="007A4A12">
        <w:t>How to transmit the PTM bearer needs to be discussed.</w:t>
      </w:r>
      <w:r w:rsidR="00314FDA">
        <w:t xml:space="preserve"> In detail, beam sweeping and partial beam sweeping can be used to transmit the PTM bearer of a multicast session.</w:t>
      </w:r>
    </w:p>
    <w:p w14:paraId="6B209D36" w14:textId="0CA138BE" w:rsidR="007A4A12" w:rsidRDefault="00314FDA" w:rsidP="00314FDA">
      <w:r>
        <w:rPr>
          <w:rFonts w:hint="eastAsia"/>
        </w:rPr>
        <w:t>I</w:t>
      </w:r>
      <w:r>
        <w:t xml:space="preserve">f beam sweeping is used to transmit the PTM bearer of a multicast session, </w:t>
      </w:r>
      <w:proofErr w:type="spellStart"/>
      <w:r>
        <w:t>g</w:t>
      </w:r>
      <w:r w:rsidR="007A4A12">
        <w:t>NB</w:t>
      </w:r>
      <w:proofErr w:type="spellEnd"/>
      <w:r w:rsidR="007A4A12">
        <w:t xml:space="preserve"> allocates </w:t>
      </w:r>
      <w:r w:rsidR="0067593C">
        <w:t>M</w:t>
      </w:r>
      <w:r w:rsidR="007A4A12">
        <w:t xml:space="preserve"> </w:t>
      </w:r>
      <w:r w:rsidR="0067593C">
        <w:t xml:space="preserve">consecutive GC-PDCCH </w:t>
      </w:r>
      <w:r w:rsidR="007A4A12">
        <w:t xml:space="preserve">occasions </w:t>
      </w:r>
      <w:r w:rsidR="0067593C">
        <w:t xml:space="preserve">and M consecutive GC-PDSCH occasions </w:t>
      </w:r>
      <w:r w:rsidR="007A4A12">
        <w:t xml:space="preserve">each time </w:t>
      </w:r>
      <w:r w:rsidR="0067593C">
        <w:t xml:space="preserve">the PTM bearer of </w:t>
      </w:r>
      <w:r w:rsidR="007A4A12">
        <w:t>the multicast session is scheduled</w:t>
      </w:r>
      <w:r>
        <w:t>, where M is the number of the broadcast beams used for transmitting SSB</w:t>
      </w:r>
      <w:r w:rsidR="0067593C">
        <w:t xml:space="preserve">. </w:t>
      </w:r>
      <w:proofErr w:type="spellStart"/>
      <w:proofErr w:type="gramStart"/>
      <w:r w:rsidR="0067593C">
        <w:t>gNB</w:t>
      </w:r>
      <w:proofErr w:type="spellEnd"/>
      <w:proofErr w:type="gramEnd"/>
      <w:r w:rsidR="0067593C">
        <w:t xml:space="preserve"> uses M </w:t>
      </w:r>
      <w:r>
        <w:t xml:space="preserve">broadcast </w:t>
      </w:r>
      <w:r w:rsidR="0067593C">
        <w:t xml:space="preserve">beams in M GC-PDCCH/GC-PDSCH occasions to transmit GC-PDCCH/GC-PDSCH scheduling/carrying the multicast session with each </w:t>
      </w:r>
      <w:r w:rsidR="00486BDD">
        <w:t xml:space="preserve">broadcast </w:t>
      </w:r>
      <w:r w:rsidR="0067593C">
        <w:t>beam for a GC-PDCCH</w:t>
      </w:r>
      <w:r>
        <w:t>/GC-PDSCH</w:t>
      </w:r>
      <w:r w:rsidR="0067593C">
        <w:t xml:space="preserve"> occasion.</w:t>
      </w:r>
    </w:p>
    <w:p w14:paraId="676B65E2" w14:textId="7E3FFB0E" w:rsidR="00486BDD" w:rsidRDefault="00314FDA" w:rsidP="00A65162">
      <w:r>
        <w:rPr>
          <w:rFonts w:hint="eastAsia"/>
        </w:rPr>
        <w:t>C</w:t>
      </w:r>
      <w:r>
        <w:t>ompared</w:t>
      </w:r>
      <w:r w:rsidR="00486BDD">
        <w:t xml:space="preserve"> with beam sweeping, partial beam sweeping is implemented by </w:t>
      </w:r>
      <w:proofErr w:type="spellStart"/>
      <w:r w:rsidR="00486BDD">
        <w:t>gNB</w:t>
      </w:r>
      <w:proofErr w:type="spellEnd"/>
      <w:r w:rsidR="00486BDD">
        <w:t xml:space="preserve"> as below.</w:t>
      </w:r>
    </w:p>
    <w:p w14:paraId="615300D1" w14:textId="030CCBF2" w:rsidR="00314FDA" w:rsidRDefault="00A54707" w:rsidP="00A65162">
      <w:r>
        <w:t>Step 1: E</w:t>
      </w:r>
      <w:r w:rsidR="00486BDD">
        <w:t xml:space="preserve">ach time the PTM bearer of the multicast session is scheduled, </w:t>
      </w:r>
      <w:proofErr w:type="spellStart"/>
      <w:r w:rsidR="00486BDD">
        <w:t>gNB</w:t>
      </w:r>
      <w:proofErr w:type="spellEnd"/>
      <w:r w:rsidR="00486BDD">
        <w:t xml:space="preserve"> needs to find which broadcast beams are used for transmit</w:t>
      </w:r>
      <w:r>
        <w:t>ting</w:t>
      </w:r>
      <w:r w:rsidR="00486BDD">
        <w:t xml:space="preserve"> the PTM bearer. In detail, if a UE joining the multicast session is located in the area covered by a broadcast beam, the broadcast beam is used to transmit the PTM bearer. Use M1 to denote the number of the broadcast beams used to transmit the PTM bearer.</w:t>
      </w:r>
    </w:p>
    <w:p w14:paraId="23CFA1BC" w14:textId="5969842E" w:rsidR="00486BDD" w:rsidRDefault="00A54707" w:rsidP="00A65162">
      <w:r>
        <w:t xml:space="preserve">Step 2: </w:t>
      </w:r>
      <w:proofErr w:type="spellStart"/>
      <w:r w:rsidR="00486BDD">
        <w:t>gNB</w:t>
      </w:r>
      <w:proofErr w:type="spellEnd"/>
      <w:r w:rsidR="00486BDD">
        <w:t xml:space="preserve"> allocates M1</w:t>
      </w:r>
      <w:r w:rsidR="00486BDD" w:rsidRPr="00486BDD">
        <w:t xml:space="preserve"> </w:t>
      </w:r>
      <w:r w:rsidR="00486BDD">
        <w:t>consecutive GC-PDCCH</w:t>
      </w:r>
      <w:r w:rsidR="002D73BF">
        <w:rPr>
          <w:rFonts w:hint="eastAsia"/>
        </w:rPr>
        <w:t>/</w:t>
      </w:r>
      <w:r w:rsidR="002D73BF">
        <w:t>GC-PDSCH</w:t>
      </w:r>
      <w:r w:rsidR="00486BDD">
        <w:t xml:space="preserve"> occasions</w:t>
      </w:r>
      <w:r>
        <w:t xml:space="preserve"> </w:t>
      </w:r>
      <w:r>
        <w:rPr>
          <w:rFonts w:hint="eastAsia"/>
        </w:rPr>
        <w:t>f</w:t>
      </w:r>
      <w:r>
        <w:t>or the multicast session.</w:t>
      </w:r>
    </w:p>
    <w:p w14:paraId="62A7B5E9" w14:textId="0A3863AE" w:rsidR="00A54707" w:rsidRPr="00A54707" w:rsidRDefault="00A54707" w:rsidP="00A65162">
      <w:r>
        <w:t xml:space="preserve">Step 2: </w:t>
      </w:r>
      <w:proofErr w:type="spellStart"/>
      <w:r>
        <w:t>gNB</w:t>
      </w:r>
      <w:proofErr w:type="spellEnd"/>
      <w:r>
        <w:t xml:space="preserve"> uses M1 broadcast beams in M1 consecutive GC-PDCCH</w:t>
      </w:r>
      <w:r>
        <w:rPr>
          <w:rFonts w:hint="eastAsia"/>
        </w:rPr>
        <w:t>/</w:t>
      </w:r>
      <w:r>
        <w:t>GC-PDSCH occasions to transmit GC-PDCCH/GC-PDSCH scheduling/carrying the multicast session, where M1 broadcast beams are found in Step 1.</w:t>
      </w:r>
    </w:p>
    <w:p w14:paraId="3054C601" w14:textId="36D1DAAA" w:rsidR="00A54707" w:rsidRDefault="00A54707" w:rsidP="00F2504D">
      <w:pPr>
        <w:rPr>
          <w:lang w:val="en-US"/>
        </w:rPr>
      </w:pPr>
      <w:r w:rsidRPr="00A54707">
        <w:rPr>
          <w:rFonts w:hint="eastAsia"/>
          <w:lang w:val="en-US"/>
        </w:rPr>
        <w:lastRenderedPageBreak/>
        <w:t>P</w:t>
      </w:r>
      <w:r w:rsidRPr="00A54707">
        <w:rPr>
          <w:lang w:val="en-US"/>
        </w:rPr>
        <w:t xml:space="preserve">artial beam sweeping </w:t>
      </w:r>
      <w:r>
        <w:rPr>
          <w:lang w:val="en-US"/>
        </w:rPr>
        <w:t>has a higher spectrum efficiency over beam sweeping because some broadcast beams are not used to transmit the PTM bearer if no UE joining the multicast session is located in the area covered by these broadcast beams.</w:t>
      </w:r>
      <w:r w:rsidR="00986BCC">
        <w:rPr>
          <w:lang w:val="en-US"/>
        </w:rPr>
        <w:t xml:space="preserve"> </w:t>
      </w:r>
      <w:r w:rsidR="00651CA2">
        <w:rPr>
          <w:lang w:val="en-US"/>
        </w:rPr>
        <w:t xml:space="preserve">But partial beam sweeping has a higher complexity over beam sweeping because it needs to find the beams used for transmitting the PTM bearer of a multicast session each time the PTM bearer is scheduled. But </w:t>
      </w:r>
      <w:r w:rsidR="006E012F">
        <w:rPr>
          <w:lang w:val="en-US"/>
        </w:rPr>
        <w:t>the c</w:t>
      </w:r>
      <w:r w:rsidR="00651CA2">
        <w:rPr>
          <w:lang w:val="en-US"/>
        </w:rPr>
        <w:t xml:space="preserve">omplexity </w:t>
      </w:r>
      <w:r w:rsidR="006E012F">
        <w:rPr>
          <w:lang w:val="en-US"/>
        </w:rPr>
        <w:t xml:space="preserve">of partial beam sweeping is acceptable by </w:t>
      </w:r>
      <w:proofErr w:type="spellStart"/>
      <w:r w:rsidR="006E012F">
        <w:rPr>
          <w:lang w:val="en-US"/>
        </w:rPr>
        <w:t>gNB</w:t>
      </w:r>
      <w:proofErr w:type="spellEnd"/>
      <w:r w:rsidR="006E012F">
        <w:rPr>
          <w:lang w:val="en-US"/>
        </w:rPr>
        <w:t>.</w:t>
      </w:r>
    </w:p>
    <w:p w14:paraId="7847497C" w14:textId="53B0EF0A" w:rsidR="005F2CF4" w:rsidRDefault="005F2CF4" w:rsidP="00F2504D">
      <w:pPr>
        <w:rPr>
          <w:lang w:val="en-US"/>
        </w:rPr>
      </w:pPr>
      <w:r>
        <w:rPr>
          <w:lang w:val="en-US"/>
        </w:rPr>
        <w:t xml:space="preserve">For beam sweeping or partial beam sweeping, whether or not the same beams are used for GC-PDCCH and GC-PDSCH can be up to the implementation by </w:t>
      </w:r>
      <w:proofErr w:type="spellStart"/>
      <w:r w:rsidR="00231529">
        <w:rPr>
          <w:lang w:val="en-US"/>
        </w:rPr>
        <w:t>gNB</w:t>
      </w:r>
      <w:proofErr w:type="spellEnd"/>
      <w:r w:rsidR="00231529">
        <w:rPr>
          <w:lang w:val="en-US"/>
        </w:rPr>
        <w:t xml:space="preserve"> and thus having no specification influence</w:t>
      </w:r>
      <w:r>
        <w:rPr>
          <w:lang w:val="en-US"/>
        </w:rPr>
        <w:t>. It’s enough that the beams used for transmitting GC-PDCCH/GC-PDSCH can cover all UE joining the multicast session.</w:t>
      </w:r>
      <w:r w:rsidR="00231529">
        <w:rPr>
          <w:lang w:val="en-US"/>
        </w:rPr>
        <w:t xml:space="preserve"> </w:t>
      </w:r>
      <w:r w:rsidR="000649DD">
        <w:rPr>
          <w:lang w:val="en-US"/>
        </w:rPr>
        <w:t>For GC-PDCCH and the associated GC-PDSCH, if different beams are used for GC-PDCCH and GC-PDSCH, the beam for GC-PDSCH should have a larger coverage area than the beam for GC-PDCCH.</w:t>
      </w:r>
    </w:p>
    <w:p w14:paraId="2BA59621" w14:textId="474656AB" w:rsidR="00986BCC" w:rsidRDefault="00986BCC" w:rsidP="00F2504D">
      <w:pPr>
        <w:rPr>
          <w:lang w:val="en-US"/>
        </w:rPr>
      </w:pPr>
      <w:r>
        <w:rPr>
          <w:lang w:val="en-US"/>
        </w:rPr>
        <w:t>Based on the above discussion, the following proposals are suggested.</w:t>
      </w:r>
    </w:p>
    <w:p w14:paraId="003A1AF1" w14:textId="0DE0DC25" w:rsidR="004F713D" w:rsidRDefault="00986BCC" w:rsidP="00F2504D">
      <w:pPr>
        <w:rPr>
          <w:b/>
          <w:lang w:val="en-US"/>
        </w:rPr>
      </w:pPr>
      <w:r w:rsidRPr="000A452A">
        <w:rPr>
          <w:b/>
          <w:lang w:val="en-US"/>
        </w:rPr>
        <w:t xml:space="preserve">Proposal </w:t>
      </w:r>
      <w:r w:rsidR="00F65CD1">
        <w:rPr>
          <w:b/>
          <w:lang w:val="en-US"/>
        </w:rPr>
        <w:t>10</w:t>
      </w:r>
      <w:r w:rsidRPr="000A452A">
        <w:rPr>
          <w:b/>
          <w:lang w:val="en-US"/>
        </w:rPr>
        <w:t>:</w:t>
      </w:r>
      <w:r w:rsidR="000A452A" w:rsidRPr="000A452A">
        <w:rPr>
          <w:b/>
          <w:lang w:val="en-US"/>
        </w:rPr>
        <w:t xml:space="preserve"> Partial beam sweeping is used to transmit the PTM bearer of a multicast session.</w:t>
      </w:r>
    </w:p>
    <w:p w14:paraId="7077B230" w14:textId="7AD4214D" w:rsidR="00986BCC" w:rsidRDefault="004F713D" w:rsidP="00F2504D">
      <w:pPr>
        <w:rPr>
          <w:b/>
          <w:lang w:val="en-US"/>
        </w:rPr>
      </w:pPr>
      <w:r>
        <w:rPr>
          <w:b/>
          <w:lang w:val="en-US"/>
        </w:rPr>
        <w:t xml:space="preserve">Proposal </w:t>
      </w:r>
      <w:r w:rsidR="00F65CD1">
        <w:rPr>
          <w:b/>
          <w:lang w:val="en-US"/>
        </w:rPr>
        <w:t>11</w:t>
      </w:r>
      <w:r>
        <w:rPr>
          <w:b/>
          <w:lang w:val="en-US"/>
        </w:rPr>
        <w:t xml:space="preserve">: Beam sweeping can be used to transmit the </w:t>
      </w:r>
      <w:r w:rsidRPr="000A452A">
        <w:rPr>
          <w:b/>
          <w:lang w:val="en-US"/>
        </w:rPr>
        <w:t xml:space="preserve">PTM bearer of a multicast </w:t>
      </w:r>
      <w:r>
        <w:rPr>
          <w:b/>
          <w:lang w:val="en-US"/>
        </w:rPr>
        <w:t xml:space="preserve">session if no stable and accurate location information for the UEs joining the multicast session can be acquired by </w:t>
      </w:r>
      <w:proofErr w:type="spellStart"/>
      <w:r>
        <w:rPr>
          <w:b/>
          <w:lang w:val="en-US"/>
        </w:rPr>
        <w:t>gNB</w:t>
      </w:r>
      <w:proofErr w:type="spellEnd"/>
      <w:r>
        <w:rPr>
          <w:b/>
          <w:lang w:val="en-US"/>
        </w:rPr>
        <w:t>.</w:t>
      </w:r>
    </w:p>
    <w:p w14:paraId="4AF97B7D" w14:textId="61ED61A4" w:rsidR="006E4A8D" w:rsidRDefault="006E012F" w:rsidP="00290F62">
      <w:r w:rsidRPr="006E012F">
        <w:rPr>
          <w:rFonts w:hint="eastAsia"/>
          <w:b/>
          <w:lang w:val="en-US"/>
        </w:rPr>
        <w:t>P</w:t>
      </w:r>
      <w:r w:rsidRPr="006E012F">
        <w:rPr>
          <w:b/>
          <w:lang w:val="en-US"/>
        </w:rPr>
        <w:t xml:space="preserve">roposal </w:t>
      </w:r>
      <w:r w:rsidR="00F65CD1">
        <w:rPr>
          <w:b/>
          <w:lang w:val="en-US"/>
        </w:rPr>
        <w:t>12</w:t>
      </w:r>
      <w:r w:rsidRPr="006E012F">
        <w:rPr>
          <w:b/>
          <w:lang w:val="en-US"/>
        </w:rPr>
        <w:t xml:space="preserve">: For beam sweeping or partial beam sweeping, whether or not the same beams are used for GC-PDCCH and GC-PDSCH can be up to the implementation by </w:t>
      </w:r>
      <w:proofErr w:type="spellStart"/>
      <w:r w:rsidRPr="006E012F">
        <w:rPr>
          <w:b/>
          <w:lang w:val="en-US"/>
        </w:rPr>
        <w:t>gNB</w:t>
      </w:r>
      <w:proofErr w:type="spellEnd"/>
      <w:r w:rsidRPr="006E012F">
        <w:rPr>
          <w:b/>
          <w:lang w:val="en-US"/>
        </w:rPr>
        <w:t>.</w:t>
      </w:r>
      <w:bookmarkEnd w:id="9"/>
      <w:bookmarkEnd w:id="16"/>
      <w:bookmarkEnd w:id="17"/>
    </w:p>
    <w:p w14:paraId="2A82BCA8" w14:textId="77777777" w:rsidR="004106A5" w:rsidRDefault="004106A5" w:rsidP="004106A5">
      <w:pPr>
        <w:rPr>
          <w:lang w:val="en-US"/>
        </w:rPr>
      </w:pPr>
    </w:p>
    <w:p w14:paraId="748C4F92" w14:textId="2ECA0490" w:rsidR="004106A5" w:rsidRDefault="004106A5" w:rsidP="004106A5">
      <w:pPr>
        <w:pStyle w:val="1"/>
        <w:numPr>
          <w:ilvl w:val="0"/>
          <w:numId w:val="7"/>
        </w:numPr>
        <w:rPr>
          <w:lang w:eastAsia="zh-CN"/>
        </w:rPr>
      </w:pPr>
      <w:r>
        <w:rPr>
          <w:lang w:eastAsia="zh-CN"/>
        </w:rPr>
        <w:t>CFR</w:t>
      </w:r>
      <w:r w:rsidR="001B6B55">
        <w:rPr>
          <w:lang w:eastAsia="zh-CN"/>
        </w:rPr>
        <w:t>/Multicast session</w:t>
      </w:r>
      <w:r>
        <w:rPr>
          <w:lang w:eastAsia="zh-CN"/>
        </w:rPr>
        <w:t xml:space="preserve"> configuration</w:t>
      </w:r>
    </w:p>
    <w:p w14:paraId="4D8FEC2A" w14:textId="489A4B16" w:rsidR="004E7F38" w:rsidRDefault="004E7F38" w:rsidP="00BD650A">
      <w:r>
        <w:t xml:space="preserve">According to the agreement in the past RAN1 meetings, only one CFR is configured per DL BWP. If no CFR is configured for a DL BWP in the cell supporting NR MBS, whether or not multicast sessions can be provided on the DL BWP needs to be decided. </w:t>
      </w:r>
      <w:proofErr w:type="gramStart"/>
      <w:r>
        <w:t>It’s</w:t>
      </w:r>
      <w:proofErr w:type="gramEnd"/>
      <w:r>
        <w:t xml:space="preserve"> better that </w:t>
      </w:r>
      <w:r w:rsidR="000F6AD0">
        <w:t xml:space="preserve">the DL BWP is used as the </w:t>
      </w:r>
      <w:r w:rsidR="00B35327">
        <w:t xml:space="preserve">default </w:t>
      </w:r>
      <w:r w:rsidR="000F6AD0">
        <w:t>CFR if no CFR is configured on the DL BWP. Therefore, the following proposal is suggested.</w:t>
      </w:r>
    </w:p>
    <w:p w14:paraId="7B24FF6A" w14:textId="5D084099" w:rsidR="00BD650A" w:rsidRDefault="00BD650A" w:rsidP="00557129">
      <w:pPr>
        <w:rPr>
          <w:b/>
        </w:rPr>
      </w:pPr>
      <w:bookmarkStart w:id="18" w:name="OLE_LINK46"/>
      <w:bookmarkStart w:id="19" w:name="OLE_LINK30"/>
      <w:r w:rsidRPr="008D5A36">
        <w:rPr>
          <w:b/>
        </w:rPr>
        <w:t xml:space="preserve">Proposal </w:t>
      </w:r>
      <w:r w:rsidR="00F65CD1">
        <w:rPr>
          <w:b/>
        </w:rPr>
        <w:t>13</w:t>
      </w:r>
      <w:r w:rsidRPr="008D5A36">
        <w:rPr>
          <w:b/>
        </w:rPr>
        <w:t xml:space="preserve">: If no CFR is configured for a </w:t>
      </w:r>
      <w:r w:rsidR="00E001C1">
        <w:rPr>
          <w:b/>
        </w:rPr>
        <w:t xml:space="preserve">DL BWP in the cell supporting NR MBS, </w:t>
      </w:r>
      <w:r w:rsidRPr="008D5A36">
        <w:rPr>
          <w:b/>
        </w:rPr>
        <w:t xml:space="preserve">the </w:t>
      </w:r>
      <w:r w:rsidR="00E001C1">
        <w:rPr>
          <w:b/>
        </w:rPr>
        <w:t xml:space="preserve">DL BWP </w:t>
      </w:r>
      <w:r w:rsidR="00B35327">
        <w:rPr>
          <w:b/>
        </w:rPr>
        <w:t xml:space="preserve">is </w:t>
      </w:r>
      <w:r w:rsidRPr="008D5A36">
        <w:rPr>
          <w:b/>
        </w:rPr>
        <w:t xml:space="preserve">used as the </w:t>
      </w:r>
      <w:r w:rsidR="00B35327">
        <w:rPr>
          <w:b/>
        </w:rPr>
        <w:t xml:space="preserve">default </w:t>
      </w:r>
      <w:r w:rsidRPr="008D5A36">
        <w:rPr>
          <w:b/>
        </w:rPr>
        <w:t>CFR.</w:t>
      </w:r>
      <w:bookmarkEnd w:id="18"/>
      <w:bookmarkEnd w:id="19"/>
    </w:p>
    <w:p w14:paraId="73F6E457" w14:textId="08B54D81" w:rsidR="00557129" w:rsidRDefault="00AF7E42" w:rsidP="00557129">
      <w:r>
        <w:t>Another question for the CFR is h</w:t>
      </w:r>
      <w:r w:rsidR="00557129">
        <w:t>ow to configure the CFR for a DL BWP. Based on the discussion</w:t>
      </w:r>
      <w:r>
        <w:t xml:space="preserve"> on GC-PDCCH/GC-PDSCH</w:t>
      </w:r>
      <w:r w:rsidR="00557129">
        <w:t>, the CFR for a DL BWP includes the following configuration information.</w:t>
      </w:r>
    </w:p>
    <w:p w14:paraId="67BD173B" w14:textId="484E7AD9" w:rsidR="00557129" w:rsidRPr="00AF7E42" w:rsidRDefault="00557129" w:rsidP="008613AE">
      <w:pPr>
        <w:pStyle w:val="af2"/>
        <w:numPr>
          <w:ilvl w:val="0"/>
          <w:numId w:val="11"/>
        </w:numPr>
        <w:ind w:leftChars="0"/>
      </w:pPr>
      <w:r>
        <w:rPr>
          <w:rFonts w:eastAsiaTheme="minorEastAsia" w:hint="eastAsia"/>
          <w:lang w:eastAsia="zh-CN"/>
        </w:rPr>
        <w:t>B</w:t>
      </w:r>
      <w:r>
        <w:rPr>
          <w:rFonts w:eastAsiaTheme="minorEastAsia"/>
          <w:lang w:eastAsia="zh-CN"/>
        </w:rPr>
        <w:t>WP ID</w:t>
      </w:r>
      <w:r w:rsidR="00AF7E42">
        <w:rPr>
          <w:rFonts w:eastAsiaTheme="minorEastAsia"/>
          <w:lang w:eastAsia="zh-CN"/>
        </w:rPr>
        <w:t xml:space="preserve"> or BWP ID list</w:t>
      </w:r>
      <w:r>
        <w:rPr>
          <w:rFonts w:eastAsiaTheme="minorEastAsia"/>
          <w:lang w:eastAsia="zh-CN"/>
        </w:rPr>
        <w:t xml:space="preserve">: used to indicate </w:t>
      </w:r>
      <w:r w:rsidR="00AF7E42">
        <w:rPr>
          <w:rFonts w:eastAsiaTheme="minorEastAsia"/>
          <w:lang w:eastAsia="zh-CN"/>
        </w:rPr>
        <w:t xml:space="preserve">a </w:t>
      </w:r>
      <w:r>
        <w:rPr>
          <w:rFonts w:eastAsiaTheme="minorEastAsia"/>
          <w:lang w:eastAsia="zh-CN"/>
        </w:rPr>
        <w:t xml:space="preserve">DL BWP </w:t>
      </w:r>
      <w:r w:rsidR="00AF7E42">
        <w:rPr>
          <w:rFonts w:eastAsiaTheme="minorEastAsia"/>
          <w:lang w:eastAsia="zh-CN"/>
        </w:rPr>
        <w:t xml:space="preserve">or a DL BWP list </w:t>
      </w:r>
      <w:r>
        <w:rPr>
          <w:rFonts w:eastAsiaTheme="minorEastAsia"/>
          <w:lang w:eastAsia="zh-CN"/>
        </w:rPr>
        <w:t>associated with the CFR</w:t>
      </w:r>
    </w:p>
    <w:p w14:paraId="637866CA" w14:textId="77777777" w:rsidR="00AF7E42" w:rsidRDefault="00AF7E42" w:rsidP="00AF7E42">
      <w:pPr>
        <w:pStyle w:val="af2"/>
        <w:ind w:leftChars="0" w:left="360" w:firstLine="0"/>
        <w:rPr>
          <w:rFonts w:eastAsiaTheme="minorEastAsia"/>
          <w:lang w:eastAsia="zh-CN"/>
        </w:rPr>
      </w:pPr>
      <w:r>
        <w:rPr>
          <w:rFonts w:eastAsiaTheme="minorEastAsia"/>
          <w:lang w:eastAsia="zh-CN"/>
        </w:rPr>
        <w:t>For a CFR, there exist the following scenarios</w:t>
      </w:r>
    </w:p>
    <w:p w14:paraId="05CBABBB" w14:textId="7412A8A9" w:rsidR="00AF7E42" w:rsidRDefault="00AF7E42" w:rsidP="008613AE">
      <w:pPr>
        <w:pStyle w:val="af2"/>
        <w:numPr>
          <w:ilvl w:val="0"/>
          <w:numId w:val="14"/>
        </w:numPr>
        <w:ind w:leftChars="0"/>
        <w:rPr>
          <w:rFonts w:eastAsiaTheme="minorEastAsia"/>
          <w:lang w:eastAsia="zh-CN"/>
        </w:rPr>
      </w:pPr>
      <w:r>
        <w:rPr>
          <w:rFonts w:eastAsiaTheme="minorEastAsia"/>
          <w:lang w:eastAsia="zh-CN"/>
        </w:rPr>
        <w:t>The CFR is only defined on a DL BWP or only associated with a DL BWP.</w:t>
      </w:r>
    </w:p>
    <w:p w14:paraId="7AAA97B6" w14:textId="4E79F5DD" w:rsidR="00AF7E42" w:rsidRDefault="00AF7E42" w:rsidP="008613AE">
      <w:pPr>
        <w:pStyle w:val="af2"/>
        <w:numPr>
          <w:ilvl w:val="0"/>
          <w:numId w:val="14"/>
        </w:numPr>
        <w:ind w:leftChars="0"/>
        <w:rPr>
          <w:rFonts w:eastAsiaTheme="minorEastAsia"/>
          <w:lang w:eastAsia="zh-CN"/>
        </w:rPr>
      </w:pPr>
      <w:r>
        <w:rPr>
          <w:rFonts w:eastAsiaTheme="minorEastAsia" w:hint="eastAsia"/>
          <w:lang w:eastAsia="zh-CN"/>
        </w:rPr>
        <w:t>T</w:t>
      </w:r>
      <w:r>
        <w:rPr>
          <w:rFonts w:eastAsiaTheme="minorEastAsia"/>
          <w:lang w:eastAsia="zh-CN"/>
        </w:rPr>
        <w:t>he CFR is defined on a group of DL BWPs or associated with a group of DL BWP</w:t>
      </w:r>
      <w:r w:rsidR="00B70CC5">
        <w:rPr>
          <w:rFonts w:eastAsiaTheme="minorEastAsia"/>
          <w:lang w:eastAsia="zh-CN"/>
        </w:rPr>
        <w:t>s</w:t>
      </w:r>
      <w:r>
        <w:rPr>
          <w:rFonts w:eastAsiaTheme="minorEastAsia"/>
          <w:lang w:eastAsia="zh-CN"/>
        </w:rPr>
        <w:t xml:space="preserve">, where the CFR is </w:t>
      </w:r>
      <w:r w:rsidR="00B70CC5">
        <w:rPr>
          <w:rFonts w:eastAsiaTheme="minorEastAsia"/>
          <w:lang w:eastAsia="zh-CN"/>
        </w:rPr>
        <w:t>on the overlapping part of several DL BWPs</w:t>
      </w:r>
    </w:p>
    <w:p w14:paraId="0C24375E" w14:textId="47D9FBE2" w:rsidR="00557129" w:rsidRDefault="00557129" w:rsidP="008613AE">
      <w:pPr>
        <w:pStyle w:val="af2"/>
        <w:numPr>
          <w:ilvl w:val="0"/>
          <w:numId w:val="11"/>
        </w:numPr>
        <w:ind w:leftChars="0"/>
      </w:pPr>
      <w:r>
        <w:rPr>
          <w:rFonts w:eastAsiaTheme="minorEastAsia"/>
          <w:lang w:eastAsia="zh-CN"/>
        </w:rPr>
        <w:t xml:space="preserve">RIV </w:t>
      </w:r>
      <w:r>
        <w:rPr>
          <w:rFonts w:eastAsiaTheme="minorEastAsia" w:hint="eastAsia"/>
          <w:lang w:eastAsia="zh-CN"/>
        </w:rPr>
        <w:t>for</w:t>
      </w:r>
      <w:r>
        <w:rPr>
          <w:rFonts w:eastAsiaTheme="minorEastAsia"/>
          <w:lang w:eastAsia="zh-CN"/>
        </w:rPr>
        <w:t xml:space="preserve"> the CFR: used to indicate the starting CRB and bandwidth of the CFR</w:t>
      </w:r>
    </w:p>
    <w:p w14:paraId="521330A4" w14:textId="37DA0E54" w:rsidR="00557129" w:rsidRDefault="00557129" w:rsidP="008613AE">
      <w:pPr>
        <w:pStyle w:val="af2"/>
        <w:numPr>
          <w:ilvl w:val="0"/>
          <w:numId w:val="11"/>
        </w:numPr>
        <w:ind w:leftChars="0"/>
      </w:pPr>
      <w:r>
        <w:t>Common GC-PDCCH configuration for the CFR</w:t>
      </w:r>
    </w:p>
    <w:p w14:paraId="6FC91609" w14:textId="14BB5798" w:rsidR="00557129" w:rsidRPr="00557129" w:rsidRDefault="00557129" w:rsidP="008613AE">
      <w:pPr>
        <w:pStyle w:val="af2"/>
        <w:numPr>
          <w:ilvl w:val="0"/>
          <w:numId w:val="12"/>
        </w:numPr>
        <w:ind w:leftChars="0"/>
      </w:pPr>
      <w:r>
        <w:rPr>
          <w:rFonts w:eastAsiaTheme="minorEastAsia" w:hint="eastAsia"/>
          <w:lang w:eastAsia="zh-CN"/>
        </w:rPr>
        <w:t>C</w:t>
      </w:r>
      <w:r>
        <w:rPr>
          <w:rFonts w:eastAsiaTheme="minorEastAsia"/>
          <w:lang w:eastAsia="zh-CN"/>
        </w:rPr>
        <w:t xml:space="preserve">ORESETs/CSSs for </w:t>
      </w:r>
      <w:r w:rsidR="00B70CC5">
        <w:rPr>
          <w:rFonts w:eastAsiaTheme="minorEastAsia"/>
          <w:lang w:eastAsia="zh-CN"/>
        </w:rPr>
        <w:t>GC-PDCCH</w:t>
      </w:r>
      <w:r>
        <w:rPr>
          <w:rFonts w:eastAsiaTheme="minorEastAsia"/>
          <w:lang w:eastAsia="zh-CN"/>
        </w:rPr>
        <w:t xml:space="preserve"> monitoring</w:t>
      </w:r>
    </w:p>
    <w:p w14:paraId="47B99DCC" w14:textId="721C128B" w:rsidR="00557129" w:rsidRDefault="00557129" w:rsidP="008613AE">
      <w:pPr>
        <w:pStyle w:val="af2"/>
        <w:numPr>
          <w:ilvl w:val="0"/>
          <w:numId w:val="11"/>
        </w:numPr>
        <w:ind w:leftChars="0"/>
      </w:pPr>
      <w:r>
        <w:t>Common GC-PDSCH configuration for the CFR</w:t>
      </w:r>
    </w:p>
    <w:p w14:paraId="4EAF7A47" w14:textId="54A75A5F" w:rsidR="009F6733" w:rsidRDefault="0094642C" w:rsidP="008613AE">
      <w:pPr>
        <w:pStyle w:val="af2"/>
        <w:numPr>
          <w:ilvl w:val="0"/>
          <w:numId w:val="12"/>
        </w:numPr>
        <w:ind w:leftChars="0"/>
      </w:pPr>
      <w:r>
        <w:t>GC-PDSCH t</w:t>
      </w:r>
      <w:r w:rsidRPr="00DE5341">
        <w:t>ime</w:t>
      </w:r>
      <w:r>
        <w:t xml:space="preserve"> d</w:t>
      </w:r>
      <w:r w:rsidRPr="00DE5341">
        <w:t>omain</w:t>
      </w:r>
      <w:r>
        <w:t xml:space="preserve"> a</w:t>
      </w:r>
      <w:r w:rsidRPr="00DE5341">
        <w:t>llocation</w:t>
      </w:r>
      <w:r>
        <w:t xml:space="preserve"> </w:t>
      </w:r>
      <w:r w:rsidR="009F6733">
        <w:t>l</w:t>
      </w:r>
      <w:r w:rsidRPr="00DE5341">
        <w:t>ist</w:t>
      </w:r>
      <w:r w:rsidR="009F6733">
        <w:t xml:space="preserve"> if configured</w:t>
      </w:r>
      <w:r w:rsidR="00B70CC5">
        <w:rPr>
          <w:rFonts w:eastAsiaTheme="minorEastAsia" w:hint="eastAsia"/>
          <w:lang w:eastAsia="zh-CN"/>
        </w:rPr>
        <w:t>:</w:t>
      </w:r>
      <w:r w:rsidR="00B70CC5">
        <w:rPr>
          <w:rFonts w:eastAsiaTheme="minorEastAsia"/>
          <w:lang w:eastAsia="zh-CN"/>
        </w:rPr>
        <w:t xml:space="preserve"> </w:t>
      </w:r>
      <w:r w:rsidR="009F6733">
        <w:t>reuse the following RRC signalling</w:t>
      </w:r>
    </w:p>
    <w:p w14:paraId="3A831910" w14:textId="0C7B7EB7" w:rsidR="00463B93" w:rsidRDefault="00463B93" w:rsidP="008613AE">
      <w:pPr>
        <w:pStyle w:val="af2"/>
        <w:numPr>
          <w:ilvl w:val="0"/>
          <w:numId w:val="11"/>
        </w:numPr>
        <w:ind w:leftChars="0"/>
        <w:rPr>
          <w:rFonts w:eastAsiaTheme="minorEastAsia"/>
          <w:lang w:eastAsia="zh-CN"/>
        </w:rPr>
      </w:pPr>
      <w:r w:rsidRPr="00463B93">
        <w:rPr>
          <w:rFonts w:eastAsiaTheme="minorEastAsia"/>
          <w:lang w:eastAsia="zh-CN"/>
        </w:rPr>
        <w:t>Common SPS GC-PDSCH configuration for the CFR</w:t>
      </w:r>
      <w:r w:rsidR="00C54587">
        <w:rPr>
          <w:rFonts w:eastAsiaTheme="minorEastAsia"/>
          <w:lang w:eastAsia="zh-CN"/>
        </w:rPr>
        <w:t xml:space="preserve"> if needed</w:t>
      </w:r>
    </w:p>
    <w:p w14:paraId="11A4CE2F" w14:textId="5EF3D167" w:rsidR="00C54587" w:rsidRPr="00C54587" w:rsidRDefault="00C54587" w:rsidP="00C54587"/>
    <w:p w14:paraId="68EB24D3" w14:textId="77777777" w:rsidR="00463B93" w:rsidRPr="00463B93" w:rsidRDefault="00463B93" w:rsidP="00463B93">
      <w:pPr>
        <w:rPr>
          <w:rFonts w:eastAsiaTheme="minorEastAsia"/>
        </w:rPr>
      </w:pPr>
    </w:p>
    <w:p w14:paraId="07E74785" w14:textId="77777777" w:rsidR="009F6733" w:rsidRDefault="009F6733" w:rsidP="009F6733">
      <w:pPr>
        <w:pStyle w:val="PL"/>
      </w:pPr>
    </w:p>
    <w:p w14:paraId="635B4DF0" w14:textId="77777777" w:rsidR="009F6733" w:rsidRPr="009F6733" w:rsidRDefault="009F6733" w:rsidP="009F6733">
      <w:pPr>
        <w:pStyle w:val="PL"/>
        <w:rPr>
          <w:highlight w:val="lightGray"/>
        </w:rPr>
      </w:pPr>
      <w:r w:rsidRPr="009F6733">
        <w:rPr>
          <w:highlight w:val="lightGray"/>
        </w:rPr>
        <w:t xml:space="preserve">PDSCH-TimeDomainResourceAllocationList ::=  </w:t>
      </w:r>
      <w:r w:rsidRPr="009F6733">
        <w:rPr>
          <w:color w:val="993366"/>
          <w:highlight w:val="lightGray"/>
        </w:rPr>
        <w:t>SEQUENCE</w:t>
      </w:r>
      <w:r w:rsidRPr="009F6733">
        <w:rPr>
          <w:highlight w:val="lightGray"/>
        </w:rPr>
        <w:t xml:space="preserve"> (</w:t>
      </w:r>
      <w:r w:rsidRPr="009F6733">
        <w:rPr>
          <w:color w:val="993366"/>
          <w:highlight w:val="lightGray"/>
        </w:rPr>
        <w:t>SIZE</w:t>
      </w:r>
      <w:r w:rsidRPr="009F6733">
        <w:rPr>
          <w:highlight w:val="lightGray"/>
        </w:rPr>
        <w:t>(1..maxNrofDL-Allocations))</w:t>
      </w:r>
      <w:r w:rsidRPr="009F6733">
        <w:rPr>
          <w:color w:val="993366"/>
          <w:highlight w:val="lightGray"/>
        </w:rPr>
        <w:t xml:space="preserve"> OF</w:t>
      </w:r>
      <w:r w:rsidRPr="009F6733">
        <w:rPr>
          <w:highlight w:val="lightGray"/>
        </w:rPr>
        <w:t xml:space="preserve"> PDSCH-TimeDomainResourceAllocation</w:t>
      </w:r>
    </w:p>
    <w:p w14:paraId="40C9CD53" w14:textId="77777777" w:rsidR="009F6733" w:rsidRPr="009F6733" w:rsidRDefault="009F6733" w:rsidP="009F6733">
      <w:pPr>
        <w:pStyle w:val="PL"/>
        <w:rPr>
          <w:highlight w:val="lightGray"/>
        </w:rPr>
      </w:pPr>
    </w:p>
    <w:p w14:paraId="18D6BA87" w14:textId="77777777" w:rsidR="009F6733" w:rsidRPr="009F6733" w:rsidRDefault="009F6733" w:rsidP="009F6733">
      <w:pPr>
        <w:pStyle w:val="PL"/>
        <w:rPr>
          <w:highlight w:val="lightGray"/>
        </w:rPr>
      </w:pPr>
      <w:r w:rsidRPr="009F6733">
        <w:rPr>
          <w:highlight w:val="lightGray"/>
        </w:rPr>
        <w:t xml:space="preserve">PDSCH-TimeDomainResourceAllocation ::=   </w:t>
      </w:r>
      <w:r w:rsidRPr="009F6733">
        <w:rPr>
          <w:color w:val="993366"/>
          <w:highlight w:val="lightGray"/>
        </w:rPr>
        <w:t>SEQUENCE</w:t>
      </w:r>
      <w:r w:rsidRPr="009F6733">
        <w:rPr>
          <w:highlight w:val="lightGray"/>
        </w:rPr>
        <w:t xml:space="preserve"> {</w:t>
      </w:r>
    </w:p>
    <w:p w14:paraId="00BE8A90" w14:textId="77777777" w:rsidR="009F6733" w:rsidRPr="009F6733" w:rsidRDefault="009F6733" w:rsidP="009F6733">
      <w:pPr>
        <w:pStyle w:val="PL"/>
        <w:rPr>
          <w:color w:val="808080"/>
          <w:highlight w:val="lightGray"/>
        </w:rPr>
      </w:pPr>
      <w:r w:rsidRPr="009F6733">
        <w:rPr>
          <w:highlight w:val="lightGray"/>
        </w:rPr>
        <w:t xml:space="preserve">    k0                                      </w:t>
      </w:r>
      <w:r w:rsidRPr="009F6733">
        <w:rPr>
          <w:color w:val="993366"/>
          <w:highlight w:val="lightGray"/>
        </w:rPr>
        <w:t>INTEGER</w:t>
      </w:r>
      <w:r w:rsidRPr="009F6733">
        <w:rPr>
          <w:highlight w:val="lightGray"/>
        </w:rPr>
        <w:t xml:space="preserve">(0..32)                                                  </w:t>
      </w:r>
      <w:r w:rsidRPr="009F6733">
        <w:rPr>
          <w:color w:val="993366"/>
          <w:highlight w:val="lightGray"/>
        </w:rPr>
        <w:t>OPTIONAL</w:t>
      </w:r>
      <w:r w:rsidRPr="009F6733">
        <w:rPr>
          <w:highlight w:val="lightGray"/>
        </w:rPr>
        <w:t xml:space="preserve">,   </w:t>
      </w:r>
      <w:r w:rsidRPr="009F6733">
        <w:rPr>
          <w:color w:val="808080"/>
          <w:highlight w:val="lightGray"/>
        </w:rPr>
        <w:t>-- Need S</w:t>
      </w:r>
    </w:p>
    <w:p w14:paraId="28D66EA9" w14:textId="77777777" w:rsidR="009F6733" w:rsidRPr="009F6733" w:rsidRDefault="009F6733" w:rsidP="009F6733">
      <w:pPr>
        <w:pStyle w:val="PL"/>
        <w:rPr>
          <w:highlight w:val="lightGray"/>
        </w:rPr>
      </w:pPr>
      <w:r w:rsidRPr="009F6733">
        <w:rPr>
          <w:highlight w:val="lightGray"/>
        </w:rPr>
        <w:t xml:space="preserve">    mappingType                             </w:t>
      </w:r>
      <w:r w:rsidRPr="009F6733">
        <w:rPr>
          <w:color w:val="993366"/>
          <w:highlight w:val="lightGray"/>
        </w:rPr>
        <w:t>ENUMERATED</w:t>
      </w:r>
      <w:r w:rsidRPr="009F6733">
        <w:rPr>
          <w:highlight w:val="lightGray"/>
        </w:rPr>
        <w:t xml:space="preserve"> {typeA, typeB},</w:t>
      </w:r>
    </w:p>
    <w:p w14:paraId="456013A6" w14:textId="77777777" w:rsidR="009F6733" w:rsidRPr="009F6733" w:rsidRDefault="009F6733" w:rsidP="009F6733">
      <w:pPr>
        <w:pStyle w:val="PL"/>
        <w:rPr>
          <w:highlight w:val="lightGray"/>
        </w:rPr>
      </w:pPr>
      <w:r w:rsidRPr="009F6733">
        <w:rPr>
          <w:highlight w:val="lightGray"/>
        </w:rPr>
        <w:t xml:space="preserve">    startSymbolAndLength                    </w:t>
      </w:r>
      <w:r w:rsidRPr="009F6733">
        <w:rPr>
          <w:color w:val="993366"/>
          <w:highlight w:val="lightGray"/>
        </w:rPr>
        <w:t>INTEGER</w:t>
      </w:r>
      <w:r w:rsidRPr="009F6733">
        <w:rPr>
          <w:highlight w:val="lightGray"/>
        </w:rPr>
        <w:t xml:space="preserve"> (0..127)</w:t>
      </w:r>
    </w:p>
    <w:p w14:paraId="11DEACE0" w14:textId="77777777" w:rsidR="009F6733" w:rsidRPr="009F6733" w:rsidRDefault="009F6733" w:rsidP="009F6733">
      <w:pPr>
        <w:pStyle w:val="PL"/>
        <w:rPr>
          <w:highlight w:val="lightGray"/>
        </w:rPr>
      </w:pPr>
      <w:r w:rsidRPr="009F6733">
        <w:rPr>
          <w:highlight w:val="lightGray"/>
        </w:rPr>
        <w:t>}</w:t>
      </w:r>
    </w:p>
    <w:p w14:paraId="269AB5D7" w14:textId="77777777" w:rsidR="009F6733" w:rsidRPr="009F6733" w:rsidRDefault="009F6733" w:rsidP="009F6733">
      <w:pPr>
        <w:pStyle w:val="PL"/>
        <w:rPr>
          <w:highlight w:val="lightGray"/>
        </w:rPr>
      </w:pPr>
    </w:p>
    <w:p w14:paraId="183EAFE1" w14:textId="77777777" w:rsidR="009F6733" w:rsidRPr="009F6733" w:rsidRDefault="009F6733" w:rsidP="009F6733">
      <w:pPr>
        <w:pStyle w:val="PL"/>
        <w:rPr>
          <w:highlight w:val="lightGray"/>
        </w:rPr>
      </w:pPr>
      <w:r w:rsidRPr="009F6733">
        <w:rPr>
          <w:highlight w:val="lightGray"/>
        </w:rPr>
        <w:t xml:space="preserve">PDSCH-TimeDomainResourceAllocationList-r16 ::=  </w:t>
      </w:r>
      <w:r w:rsidRPr="009F6733">
        <w:rPr>
          <w:color w:val="993366"/>
          <w:highlight w:val="lightGray"/>
        </w:rPr>
        <w:t>SEQUENCE</w:t>
      </w:r>
      <w:r w:rsidRPr="009F6733">
        <w:rPr>
          <w:highlight w:val="lightGray"/>
        </w:rPr>
        <w:t xml:space="preserve"> (</w:t>
      </w:r>
      <w:r w:rsidRPr="009F6733">
        <w:rPr>
          <w:color w:val="993366"/>
          <w:highlight w:val="lightGray"/>
        </w:rPr>
        <w:t>SIZE</w:t>
      </w:r>
      <w:r w:rsidRPr="009F6733">
        <w:rPr>
          <w:highlight w:val="lightGray"/>
        </w:rPr>
        <w:t>(1..maxNrofDL-Allocations))</w:t>
      </w:r>
      <w:r w:rsidRPr="009F6733">
        <w:rPr>
          <w:color w:val="993366"/>
          <w:highlight w:val="lightGray"/>
        </w:rPr>
        <w:t xml:space="preserve"> OF</w:t>
      </w:r>
      <w:r w:rsidRPr="009F6733">
        <w:rPr>
          <w:highlight w:val="lightGray"/>
        </w:rPr>
        <w:t xml:space="preserve"> PDSCH-TimeDomainResourceAllocation-r16</w:t>
      </w:r>
    </w:p>
    <w:p w14:paraId="37EE1C1C" w14:textId="77777777" w:rsidR="009F6733" w:rsidRPr="009F6733" w:rsidRDefault="009F6733" w:rsidP="009F6733">
      <w:pPr>
        <w:pStyle w:val="PL"/>
        <w:rPr>
          <w:highlight w:val="lightGray"/>
        </w:rPr>
      </w:pPr>
    </w:p>
    <w:p w14:paraId="44B9420D" w14:textId="77777777" w:rsidR="009F6733" w:rsidRPr="009F6733" w:rsidRDefault="009F6733" w:rsidP="009F6733">
      <w:pPr>
        <w:pStyle w:val="PL"/>
        <w:rPr>
          <w:highlight w:val="lightGray"/>
        </w:rPr>
      </w:pPr>
      <w:r w:rsidRPr="009F6733">
        <w:rPr>
          <w:highlight w:val="lightGray"/>
        </w:rPr>
        <w:t xml:space="preserve">PDSCH-TimeDomainResourceAllocation-r16 ::=  </w:t>
      </w:r>
      <w:r w:rsidRPr="009F6733">
        <w:rPr>
          <w:color w:val="993366"/>
          <w:highlight w:val="lightGray"/>
        </w:rPr>
        <w:t>SEQUENCE</w:t>
      </w:r>
      <w:r w:rsidRPr="009F6733">
        <w:rPr>
          <w:highlight w:val="lightGray"/>
        </w:rPr>
        <w:t xml:space="preserve"> {</w:t>
      </w:r>
    </w:p>
    <w:p w14:paraId="1227CB6F" w14:textId="77777777" w:rsidR="009F6733" w:rsidRPr="009F6733" w:rsidRDefault="009F6733" w:rsidP="009F6733">
      <w:pPr>
        <w:pStyle w:val="PL"/>
        <w:rPr>
          <w:color w:val="808080"/>
          <w:highlight w:val="lightGray"/>
        </w:rPr>
      </w:pPr>
      <w:r w:rsidRPr="009F6733">
        <w:rPr>
          <w:highlight w:val="lightGray"/>
        </w:rPr>
        <w:t xml:space="preserve">    k0-r16                                     </w:t>
      </w:r>
      <w:r w:rsidRPr="009F6733">
        <w:rPr>
          <w:color w:val="993366"/>
          <w:highlight w:val="lightGray"/>
        </w:rPr>
        <w:t>INTEGER</w:t>
      </w:r>
      <w:r w:rsidRPr="009F6733">
        <w:rPr>
          <w:highlight w:val="lightGray"/>
        </w:rPr>
        <w:t xml:space="preserve">(0..32)                                              </w:t>
      </w:r>
      <w:r w:rsidRPr="009F6733">
        <w:rPr>
          <w:color w:val="993366"/>
          <w:highlight w:val="lightGray"/>
        </w:rPr>
        <w:t>OPTIONAL</w:t>
      </w:r>
      <w:r w:rsidRPr="009F6733">
        <w:rPr>
          <w:highlight w:val="lightGray"/>
        </w:rPr>
        <w:t xml:space="preserve">,   </w:t>
      </w:r>
      <w:r w:rsidRPr="009F6733">
        <w:rPr>
          <w:color w:val="808080"/>
          <w:highlight w:val="lightGray"/>
        </w:rPr>
        <w:t>-- Need S</w:t>
      </w:r>
    </w:p>
    <w:p w14:paraId="1BB42B95" w14:textId="77777777" w:rsidR="009F6733" w:rsidRPr="009F6733" w:rsidRDefault="009F6733" w:rsidP="009F6733">
      <w:pPr>
        <w:pStyle w:val="PL"/>
        <w:rPr>
          <w:highlight w:val="lightGray"/>
        </w:rPr>
      </w:pPr>
      <w:r w:rsidRPr="009F6733">
        <w:rPr>
          <w:highlight w:val="lightGray"/>
        </w:rPr>
        <w:t xml:space="preserve">    mappingType-r16                            </w:t>
      </w:r>
      <w:r w:rsidRPr="009F6733">
        <w:rPr>
          <w:color w:val="993366"/>
          <w:highlight w:val="lightGray"/>
        </w:rPr>
        <w:t>ENUMERATED</w:t>
      </w:r>
      <w:r w:rsidRPr="009F6733">
        <w:rPr>
          <w:highlight w:val="lightGray"/>
        </w:rPr>
        <w:t xml:space="preserve"> {typeA, typeB},</w:t>
      </w:r>
    </w:p>
    <w:p w14:paraId="69F8A6D4" w14:textId="77777777" w:rsidR="009F6733" w:rsidRPr="009F6733" w:rsidRDefault="009F6733" w:rsidP="009F6733">
      <w:pPr>
        <w:pStyle w:val="PL"/>
        <w:rPr>
          <w:highlight w:val="lightGray"/>
        </w:rPr>
      </w:pPr>
      <w:r w:rsidRPr="009F6733">
        <w:rPr>
          <w:highlight w:val="lightGray"/>
        </w:rPr>
        <w:t xml:space="preserve">    startSymbolAndLength-r16                   </w:t>
      </w:r>
      <w:r w:rsidRPr="009F6733">
        <w:rPr>
          <w:color w:val="993366"/>
          <w:highlight w:val="lightGray"/>
        </w:rPr>
        <w:t>INTEGER</w:t>
      </w:r>
      <w:r w:rsidRPr="009F6733">
        <w:rPr>
          <w:highlight w:val="lightGray"/>
        </w:rPr>
        <w:t xml:space="preserve"> (0..127),</w:t>
      </w:r>
    </w:p>
    <w:p w14:paraId="0324F999" w14:textId="77777777" w:rsidR="009F6733" w:rsidRPr="00DE5341" w:rsidRDefault="009F6733" w:rsidP="009F6733">
      <w:pPr>
        <w:pStyle w:val="PL"/>
        <w:rPr>
          <w:color w:val="808080"/>
        </w:rPr>
      </w:pPr>
      <w:r w:rsidRPr="009F6733">
        <w:rPr>
          <w:highlight w:val="lightGray"/>
        </w:rPr>
        <w:t xml:space="preserve">    repetitionNumber-r16                       </w:t>
      </w:r>
      <w:r w:rsidRPr="009F6733">
        <w:rPr>
          <w:color w:val="993366"/>
          <w:highlight w:val="lightGray"/>
        </w:rPr>
        <w:t>ENUMERATED</w:t>
      </w:r>
      <w:r w:rsidRPr="009F6733">
        <w:rPr>
          <w:highlight w:val="lightGray"/>
        </w:rPr>
        <w:t xml:space="preserve"> {n2, n3, n4, n5, n6, n7, n8, n16}                </w:t>
      </w:r>
      <w:r w:rsidRPr="009F6733">
        <w:rPr>
          <w:color w:val="993366"/>
          <w:highlight w:val="lightGray"/>
        </w:rPr>
        <w:t>OPTIONAL</w:t>
      </w:r>
      <w:r w:rsidRPr="009F6733">
        <w:rPr>
          <w:highlight w:val="lightGray"/>
        </w:rPr>
        <w:t xml:space="preserve">,   </w:t>
      </w:r>
      <w:r w:rsidRPr="009F6733">
        <w:rPr>
          <w:color w:val="808080"/>
          <w:highlight w:val="lightGray"/>
        </w:rPr>
        <w:t>-- Cond Formats1-0and1-1</w:t>
      </w:r>
    </w:p>
    <w:p w14:paraId="3C88093F" w14:textId="77777777" w:rsidR="009F6733" w:rsidRPr="00DE5341" w:rsidRDefault="009F6733" w:rsidP="009F6733">
      <w:pPr>
        <w:pStyle w:val="PL"/>
      </w:pPr>
      <w:r w:rsidRPr="00DE5341">
        <w:t xml:space="preserve">    ...</w:t>
      </w:r>
    </w:p>
    <w:p w14:paraId="49D7853D" w14:textId="77777777" w:rsidR="009F6733" w:rsidRPr="00DE5341" w:rsidRDefault="009F6733" w:rsidP="009F6733">
      <w:pPr>
        <w:pStyle w:val="PL"/>
      </w:pPr>
      <w:r w:rsidRPr="00DE5341">
        <w:t>}</w:t>
      </w:r>
    </w:p>
    <w:p w14:paraId="3828E255" w14:textId="77777777" w:rsidR="00557129" w:rsidRDefault="00557129" w:rsidP="00557129"/>
    <w:p w14:paraId="45D58C60" w14:textId="74331EC4" w:rsidR="004106A5" w:rsidRDefault="008341D7" w:rsidP="004106A5">
      <w:r>
        <w:rPr>
          <w:rFonts w:hint="eastAsia"/>
        </w:rPr>
        <w:t>F</w:t>
      </w:r>
      <w:r>
        <w:t>or a multicast session on the CFR, the following configuration information is needed.</w:t>
      </w:r>
    </w:p>
    <w:p w14:paraId="02A43998" w14:textId="47FFF2DB" w:rsidR="002B0C77" w:rsidRPr="002B0C77" w:rsidRDefault="002B0C77" w:rsidP="008613AE">
      <w:pPr>
        <w:pStyle w:val="af2"/>
        <w:numPr>
          <w:ilvl w:val="0"/>
          <w:numId w:val="15"/>
        </w:numPr>
        <w:ind w:leftChars="0"/>
        <w:rPr>
          <w:rFonts w:eastAsiaTheme="minorEastAsia"/>
          <w:lang w:eastAsia="zh-CN"/>
        </w:rPr>
      </w:pPr>
      <w:r w:rsidRPr="002B0C77">
        <w:rPr>
          <w:rFonts w:eastAsiaTheme="minorEastAsia" w:hint="eastAsia"/>
          <w:lang w:eastAsia="zh-CN"/>
        </w:rPr>
        <w:t>D</w:t>
      </w:r>
      <w:r w:rsidRPr="002B0C77">
        <w:rPr>
          <w:rFonts w:eastAsiaTheme="minorEastAsia"/>
          <w:lang w:eastAsia="zh-CN"/>
        </w:rPr>
        <w:t>edicated GC-PDCCH configuration</w:t>
      </w:r>
    </w:p>
    <w:p w14:paraId="66A4F2FE" w14:textId="2B0B2D5A" w:rsidR="002B0C77" w:rsidRPr="002B0C77" w:rsidRDefault="002B0C77" w:rsidP="002B0C77">
      <w:pPr>
        <w:pStyle w:val="af2"/>
        <w:ind w:leftChars="0" w:left="360" w:firstLine="0"/>
        <w:rPr>
          <w:rFonts w:eastAsiaTheme="minorEastAsia"/>
          <w:lang w:eastAsia="zh-CN"/>
        </w:rPr>
      </w:pPr>
      <w:r>
        <w:rPr>
          <w:rFonts w:eastAsiaTheme="minorEastAsia"/>
          <w:lang w:eastAsia="zh-CN"/>
        </w:rPr>
        <w:t xml:space="preserve">If configured, the IE is used to </w:t>
      </w:r>
      <w:r w:rsidRPr="002B0C77">
        <w:rPr>
          <w:rFonts w:eastAsiaTheme="minorEastAsia"/>
          <w:lang w:eastAsia="zh-CN"/>
        </w:rPr>
        <w:t xml:space="preserve">indicate </w:t>
      </w:r>
      <w:r>
        <w:rPr>
          <w:rFonts w:eastAsiaTheme="minorEastAsia"/>
          <w:lang w:eastAsia="zh-CN"/>
        </w:rPr>
        <w:t>w</w:t>
      </w:r>
      <w:r w:rsidRPr="002B0C77">
        <w:rPr>
          <w:rFonts w:eastAsiaTheme="minorEastAsia"/>
          <w:lang w:eastAsia="zh-CN"/>
        </w:rPr>
        <w:t>hich CORESETs/CSSs on the CFR are used for the multicast session</w:t>
      </w:r>
    </w:p>
    <w:p w14:paraId="297B414C" w14:textId="55603382" w:rsidR="002B0C77" w:rsidRDefault="002B0C77" w:rsidP="008613AE">
      <w:pPr>
        <w:pStyle w:val="af2"/>
        <w:numPr>
          <w:ilvl w:val="0"/>
          <w:numId w:val="15"/>
        </w:numPr>
        <w:ind w:leftChars="0"/>
        <w:rPr>
          <w:rFonts w:eastAsiaTheme="minorEastAsia"/>
          <w:lang w:eastAsia="zh-CN"/>
        </w:rPr>
      </w:pPr>
      <w:r>
        <w:rPr>
          <w:rFonts w:eastAsiaTheme="minorEastAsia"/>
          <w:lang w:eastAsia="zh-CN"/>
        </w:rPr>
        <w:t>Dedicated GC-PDSCH configuration</w:t>
      </w:r>
    </w:p>
    <w:p w14:paraId="2D64B128" w14:textId="125A489E" w:rsidR="00E363E3" w:rsidRDefault="002B0C77" w:rsidP="002B0C77">
      <w:pPr>
        <w:pStyle w:val="af2"/>
        <w:ind w:leftChars="0" w:left="360" w:firstLine="0"/>
        <w:rPr>
          <w:rFonts w:eastAsiaTheme="minorEastAsia"/>
          <w:lang w:eastAsia="zh-CN"/>
        </w:rPr>
      </w:pPr>
      <w:r>
        <w:rPr>
          <w:rFonts w:eastAsiaTheme="minorEastAsia"/>
          <w:lang w:eastAsia="zh-CN"/>
        </w:rPr>
        <w:t>If configured, the IE is used to allocate the time domain resource for GC-PDSCH</w:t>
      </w:r>
      <w:r w:rsidR="00E363E3">
        <w:rPr>
          <w:rFonts w:eastAsiaTheme="minorEastAsia"/>
          <w:lang w:eastAsia="zh-CN"/>
        </w:rPr>
        <w:t xml:space="preserve"> for the multicast session. If not configured, GC-PDSCH configuration for the CFR is applied. </w:t>
      </w:r>
    </w:p>
    <w:p w14:paraId="7AB5609B" w14:textId="501F9889" w:rsidR="002B0C77" w:rsidRDefault="00E363E3" w:rsidP="002B0C77">
      <w:pPr>
        <w:pStyle w:val="af2"/>
        <w:ind w:leftChars="0" w:left="360" w:firstLine="0"/>
        <w:rPr>
          <w:rFonts w:eastAsiaTheme="minorEastAsia"/>
          <w:lang w:eastAsia="zh-CN"/>
        </w:rPr>
      </w:pPr>
      <w:r>
        <w:rPr>
          <w:rFonts w:eastAsiaTheme="minorEastAsia"/>
          <w:lang w:eastAsia="zh-CN"/>
        </w:rPr>
        <w:t>If neither dedicated GC-PDSCH configuration nor common GC-PDSCH configuration is present, the default allocation A is applied to the multicast session.</w:t>
      </w:r>
    </w:p>
    <w:p w14:paraId="66D7AA83" w14:textId="74734B67" w:rsidR="002B0C77" w:rsidRDefault="00D7104F" w:rsidP="008613AE">
      <w:pPr>
        <w:pStyle w:val="af2"/>
        <w:numPr>
          <w:ilvl w:val="0"/>
          <w:numId w:val="15"/>
        </w:numPr>
        <w:ind w:leftChars="0"/>
        <w:rPr>
          <w:rFonts w:eastAsiaTheme="minorEastAsia"/>
          <w:lang w:eastAsia="zh-CN"/>
        </w:rPr>
      </w:pPr>
      <w:r>
        <w:rPr>
          <w:rFonts w:eastAsiaTheme="minorEastAsia" w:hint="eastAsia"/>
          <w:lang w:eastAsia="zh-CN"/>
        </w:rPr>
        <w:t>D</w:t>
      </w:r>
      <w:r>
        <w:rPr>
          <w:rFonts w:eastAsiaTheme="minorEastAsia"/>
          <w:lang w:eastAsia="zh-CN"/>
        </w:rPr>
        <w:t>edicated SPS GC-PDSCH configurat</w:t>
      </w:r>
      <w:r w:rsidR="003C3C52">
        <w:rPr>
          <w:rFonts w:eastAsiaTheme="minorEastAsia"/>
          <w:lang w:eastAsia="zh-CN"/>
        </w:rPr>
        <w:t>i</w:t>
      </w:r>
      <w:r>
        <w:rPr>
          <w:rFonts w:eastAsiaTheme="minorEastAsia"/>
          <w:lang w:eastAsia="zh-CN"/>
        </w:rPr>
        <w:t>on</w:t>
      </w:r>
    </w:p>
    <w:p w14:paraId="7AD4563E" w14:textId="77777777" w:rsidR="00A06E44" w:rsidRDefault="00A06E44" w:rsidP="00A06E44">
      <w:pPr>
        <w:pStyle w:val="af2"/>
        <w:ind w:leftChars="0" w:left="360" w:firstLine="0"/>
        <w:rPr>
          <w:rFonts w:eastAsiaTheme="minorEastAsia"/>
          <w:lang w:eastAsia="zh-CN"/>
        </w:rPr>
      </w:pPr>
    </w:p>
    <w:p w14:paraId="4DF2EADB" w14:textId="0F8629A8" w:rsidR="00EC67A1" w:rsidRPr="00EC67A1" w:rsidRDefault="00EC67A1" w:rsidP="00EC67A1">
      <w:pPr>
        <w:rPr>
          <w:rFonts w:eastAsiaTheme="minorEastAsia"/>
        </w:rPr>
      </w:pPr>
      <w:r>
        <w:rPr>
          <w:rFonts w:eastAsiaTheme="minorEastAsia" w:hint="eastAsia"/>
        </w:rPr>
        <w:t>B</w:t>
      </w:r>
      <w:r>
        <w:rPr>
          <w:rFonts w:eastAsiaTheme="minorEastAsia"/>
        </w:rPr>
        <w:t xml:space="preserve">ased on the above discussion, the following proposals are suggested. </w:t>
      </w:r>
    </w:p>
    <w:p w14:paraId="166B3423" w14:textId="77777777" w:rsidR="00EC67A1" w:rsidRDefault="00F65CD1" w:rsidP="00F65CD1">
      <w:pPr>
        <w:rPr>
          <w:b/>
        </w:rPr>
      </w:pPr>
      <w:r w:rsidRPr="008D5A36">
        <w:rPr>
          <w:b/>
        </w:rPr>
        <w:t xml:space="preserve">Proposal </w:t>
      </w:r>
      <w:r>
        <w:rPr>
          <w:b/>
        </w:rPr>
        <w:t>1</w:t>
      </w:r>
      <w:r w:rsidR="00EC67A1">
        <w:rPr>
          <w:b/>
        </w:rPr>
        <w:t>4</w:t>
      </w:r>
      <w:r w:rsidRPr="008D5A36">
        <w:rPr>
          <w:b/>
        </w:rPr>
        <w:t xml:space="preserve">: </w:t>
      </w:r>
      <w:r w:rsidR="00EC67A1">
        <w:rPr>
          <w:b/>
        </w:rPr>
        <w:t>A CFR per DL BWP includes the following configuration information</w:t>
      </w:r>
    </w:p>
    <w:p w14:paraId="47E85609" w14:textId="77777777" w:rsidR="00EC67A1" w:rsidRPr="00AF7E42" w:rsidRDefault="00EC67A1" w:rsidP="008613AE">
      <w:pPr>
        <w:pStyle w:val="af2"/>
        <w:numPr>
          <w:ilvl w:val="0"/>
          <w:numId w:val="46"/>
        </w:numPr>
        <w:ind w:leftChars="0"/>
      </w:pPr>
      <w:r>
        <w:rPr>
          <w:rFonts w:eastAsiaTheme="minorEastAsia" w:hint="eastAsia"/>
          <w:lang w:eastAsia="zh-CN"/>
        </w:rPr>
        <w:t>B</w:t>
      </w:r>
      <w:r>
        <w:rPr>
          <w:rFonts w:eastAsiaTheme="minorEastAsia"/>
          <w:lang w:eastAsia="zh-CN"/>
        </w:rPr>
        <w:t>WP ID or BWP ID list: used to indicate a DL BWP or a DL BWP list associated with the CFR</w:t>
      </w:r>
    </w:p>
    <w:p w14:paraId="373981F8" w14:textId="77777777" w:rsidR="00EC67A1" w:rsidRDefault="00EC67A1" w:rsidP="00EC67A1">
      <w:pPr>
        <w:pStyle w:val="af2"/>
        <w:ind w:leftChars="0" w:left="360" w:firstLine="0"/>
        <w:rPr>
          <w:rFonts w:eastAsiaTheme="minorEastAsia"/>
          <w:lang w:eastAsia="zh-CN"/>
        </w:rPr>
      </w:pPr>
      <w:r>
        <w:rPr>
          <w:rFonts w:eastAsiaTheme="minorEastAsia"/>
          <w:lang w:eastAsia="zh-CN"/>
        </w:rPr>
        <w:t>For a CFR, there exist the following scenarios</w:t>
      </w:r>
    </w:p>
    <w:p w14:paraId="343BD3BF" w14:textId="77777777" w:rsidR="00EC67A1" w:rsidRDefault="00EC67A1" w:rsidP="008613AE">
      <w:pPr>
        <w:pStyle w:val="af2"/>
        <w:numPr>
          <w:ilvl w:val="0"/>
          <w:numId w:val="14"/>
        </w:numPr>
        <w:ind w:leftChars="0"/>
        <w:rPr>
          <w:rFonts w:eastAsiaTheme="minorEastAsia"/>
          <w:lang w:eastAsia="zh-CN"/>
        </w:rPr>
      </w:pPr>
      <w:r>
        <w:rPr>
          <w:rFonts w:eastAsiaTheme="minorEastAsia"/>
          <w:lang w:eastAsia="zh-CN"/>
        </w:rPr>
        <w:t>The CFR is only defined on a DL BWP or only associated with a DL BWP.</w:t>
      </w:r>
    </w:p>
    <w:p w14:paraId="76371941" w14:textId="77777777" w:rsidR="00EC67A1" w:rsidRDefault="00EC67A1" w:rsidP="008613AE">
      <w:pPr>
        <w:pStyle w:val="af2"/>
        <w:numPr>
          <w:ilvl w:val="0"/>
          <w:numId w:val="14"/>
        </w:numPr>
        <w:ind w:leftChars="0"/>
        <w:rPr>
          <w:rFonts w:eastAsiaTheme="minorEastAsia"/>
          <w:lang w:eastAsia="zh-CN"/>
        </w:rPr>
      </w:pPr>
      <w:r>
        <w:rPr>
          <w:rFonts w:eastAsiaTheme="minorEastAsia" w:hint="eastAsia"/>
          <w:lang w:eastAsia="zh-CN"/>
        </w:rPr>
        <w:t>T</w:t>
      </w:r>
      <w:r>
        <w:rPr>
          <w:rFonts w:eastAsiaTheme="minorEastAsia"/>
          <w:lang w:eastAsia="zh-CN"/>
        </w:rPr>
        <w:t>he CFR is defined on a group of DL BWPs or associated with a group of DL BWPs, where the CFR is on the overlapping part of several DL BWPs</w:t>
      </w:r>
    </w:p>
    <w:p w14:paraId="3AD0CEC5" w14:textId="77777777" w:rsidR="00EC67A1" w:rsidRDefault="00EC67A1" w:rsidP="008613AE">
      <w:pPr>
        <w:pStyle w:val="af2"/>
        <w:numPr>
          <w:ilvl w:val="0"/>
          <w:numId w:val="46"/>
        </w:numPr>
        <w:ind w:leftChars="0"/>
      </w:pPr>
      <w:r>
        <w:rPr>
          <w:rFonts w:eastAsiaTheme="minorEastAsia"/>
          <w:lang w:eastAsia="zh-CN"/>
        </w:rPr>
        <w:t xml:space="preserve">RIV </w:t>
      </w:r>
      <w:r>
        <w:rPr>
          <w:rFonts w:eastAsiaTheme="minorEastAsia" w:hint="eastAsia"/>
          <w:lang w:eastAsia="zh-CN"/>
        </w:rPr>
        <w:t>for</w:t>
      </w:r>
      <w:r>
        <w:rPr>
          <w:rFonts w:eastAsiaTheme="minorEastAsia"/>
          <w:lang w:eastAsia="zh-CN"/>
        </w:rPr>
        <w:t xml:space="preserve"> the CFR: used to indicate the starting CRB and bandwidth of the CFR</w:t>
      </w:r>
    </w:p>
    <w:p w14:paraId="779934A7" w14:textId="77777777" w:rsidR="00EC67A1" w:rsidRDefault="00EC67A1" w:rsidP="008613AE">
      <w:pPr>
        <w:pStyle w:val="af2"/>
        <w:numPr>
          <w:ilvl w:val="0"/>
          <w:numId w:val="46"/>
        </w:numPr>
        <w:ind w:leftChars="0"/>
      </w:pPr>
      <w:r>
        <w:t>Common GC-PDCCH configuration for the CFR</w:t>
      </w:r>
    </w:p>
    <w:p w14:paraId="4B85E9BF" w14:textId="77777777" w:rsidR="00EC67A1" w:rsidRPr="00557129" w:rsidRDefault="00EC67A1" w:rsidP="008613AE">
      <w:pPr>
        <w:pStyle w:val="af2"/>
        <w:numPr>
          <w:ilvl w:val="0"/>
          <w:numId w:val="12"/>
        </w:numPr>
        <w:ind w:leftChars="0"/>
      </w:pPr>
      <w:r>
        <w:rPr>
          <w:rFonts w:eastAsiaTheme="minorEastAsia" w:hint="eastAsia"/>
          <w:lang w:eastAsia="zh-CN"/>
        </w:rPr>
        <w:t>C</w:t>
      </w:r>
      <w:r>
        <w:rPr>
          <w:rFonts w:eastAsiaTheme="minorEastAsia"/>
          <w:lang w:eastAsia="zh-CN"/>
        </w:rPr>
        <w:t>ORESETs/CSSs for GC-PDCCH monitoring</w:t>
      </w:r>
    </w:p>
    <w:p w14:paraId="6B65209F" w14:textId="77777777" w:rsidR="00EC67A1" w:rsidRDefault="00EC67A1" w:rsidP="008613AE">
      <w:pPr>
        <w:pStyle w:val="af2"/>
        <w:numPr>
          <w:ilvl w:val="0"/>
          <w:numId w:val="46"/>
        </w:numPr>
        <w:ind w:leftChars="0"/>
      </w:pPr>
      <w:r>
        <w:t>Common GC-PDSCH configuration for the CFR</w:t>
      </w:r>
    </w:p>
    <w:p w14:paraId="21A1649B" w14:textId="77777777" w:rsidR="00EC67A1" w:rsidRDefault="00EC67A1" w:rsidP="008613AE">
      <w:pPr>
        <w:pStyle w:val="af2"/>
        <w:numPr>
          <w:ilvl w:val="0"/>
          <w:numId w:val="12"/>
        </w:numPr>
        <w:ind w:leftChars="0"/>
      </w:pPr>
      <w:r>
        <w:t>GC-PDSCH t</w:t>
      </w:r>
      <w:r w:rsidRPr="00DE5341">
        <w:t>ime</w:t>
      </w:r>
      <w:r>
        <w:t xml:space="preserve"> d</w:t>
      </w:r>
      <w:r w:rsidRPr="00DE5341">
        <w:t>omain</w:t>
      </w:r>
      <w:r>
        <w:t xml:space="preserve"> a</w:t>
      </w:r>
      <w:r w:rsidRPr="00DE5341">
        <w:t>llocation</w:t>
      </w:r>
      <w:r>
        <w:t xml:space="preserve"> l</w:t>
      </w:r>
      <w:r w:rsidRPr="00DE5341">
        <w:t>ist</w:t>
      </w:r>
      <w:r>
        <w:t xml:space="preserve"> if configured</w:t>
      </w:r>
      <w:r>
        <w:rPr>
          <w:rFonts w:eastAsiaTheme="minorEastAsia" w:hint="eastAsia"/>
          <w:lang w:eastAsia="zh-CN"/>
        </w:rPr>
        <w:t>:</w:t>
      </w:r>
      <w:r>
        <w:rPr>
          <w:rFonts w:eastAsiaTheme="minorEastAsia"/>
          <w:lang w:eastAsia="zh-CN"/>
        </w:rPr>
        <w:t xml:space="preserve"> </w:t>
      </w:r>
      <w:r>
        <w:t>reuse the following RRC signalling</w:t>
      </w:r>
    </w:p>
    <w:p w14:paraId="479D5710" w14:textId="77777777" w:rsidR="00EC67A1" w:rsidRDefault="00EC67A1" w:rsidP="008613AE">
      <w:pPr>
        <w:pStyle w:val="af2"/>
        <w:numPr>
          <w:ilvl w:val="0"/>
          <w:numId w:val="46"/>
        </w:numPr>
        <w:ind w:leftChars="0"/>
        <w:rPr>
          <w:rFonts w:eastAsiaTheme="minorEastAsia"/>
          <w:lang w:eastAsia="zh-CN"/>
        </w:rPr>
      </w:pPr>
      <w:r w:rsidRPr="00463B93">
        <w:rPr>
          <w:rFonts w:eastAsiaTheme="minorEastAsia"/>
          <w:lang w:eastAsia="zh-CN"/>
        </w:rPr>
        <w:t>Common SPS GC-PDSCH configuration for the CFR</w:t>
      </w:r>
      <w:r>
        <w:rPr>
          <w:rFonts w:eastAsiaTheme="minorEastAsia"/>
          <w:lang w:eastAsia="zh-CN"/>
        </w:rPr>
        <w:t xml:space="preserve"> if needed</w:t>
      </w:r>
    </w:p>
    <w:p w14:paraId="7A21E8F6" w14:textId="77777777" w:rsidR="00EC67A1" w:rsidRPr="00C54587" w:rsidRDefault="00EC67A1" w:rsidP="00EC67A1"/>
    <w:p w14:paraId="56A86029" w14:textId="1DE7CB45" w:rsidR="00FA4A3E" w:rsidRDefault="00FA4A3E" w:rsidP="00FA4A3E">
      <w:r>
        <w:rPr>
          <w:b/>
        </w:rPr>
        <w:t xml:space="preserve">Proposal 15: For a multicast session on the CFR per DL BWP, </w:t>
      </w:r>
      <w:r>
        <w:t>the following configuration information can be configured.</w:t>
      </w:r>
    </w:p>
    <w:p w14:paraId="147DF238" w14:textId="77777777" w:rsidR="00FA4A3E" w:rsidRPr="002B0C77" w:rsidRDefault="00FA4A3E" w:rsidP="008613AE">
      <w:pPr>
        <w:pStyle w:val="af2"/>
        <w:numPr>
          <w:ilvl w:val="0"/>
          <w:numId w:val="47"/>
        </w:numPr>
        <w:ind w:leftChars="0"/>
        <w:rPr>
          <w:rFonts w:eastAsiaTheme="minorEastAsia"/>
          <w:lang w:eastAsia="zh-CN"/>
        </w:rPr>
      </w:pPr>
      <w:r w:rsidRPr="002B0C77">
        <w:rPr>
          <w:rFonts w:eastAsiaTheme="minorEastAsia" w:hint="eastAsia"/>
          <w:lang w:eastAsia="zh-CN"/>
        </w:rPr>
        <w:t>D</w:t>
      </w:r>
      <w:r w:rsidRPr="002B0C77">
        <w:rPr>
          <w:rFonts w:eastAsiaTheme="minorEastAsia"/>
          <w:lang w:eastAsia="zh-CN"/>
        </w:rPr>
        <w:t>edicated GC-PDCCH configuration</w:t>
      </w:r>
    </w:p>
    <w:p w14:paraId="3EC20258" w14:textId="77777777" w:rsidR="00FA4A3E" w:rsidRPr="002B0C77" w:rsidRDefault="00FA4A3E" w:rsidP="00FA4A3E">
      <w:pPr>
        <w:pStyle w:val="af2"/>
        <w:ind w:leftChars="0" w:left="360" w:firstLine="0"/>
        <w:rPr>
          <w:rFonts w:eastAsiaTheme="minorEastAsia"/>
          <w:lang w:eastAsia="zh-CN"/>
        </w:rPr>
      </w:pPr>
      <w:r>
        <w:rPr>
          <w:rFonts w:eastAsiaTheme="minorEastAsia"/>
          <w:lang w:eastAsia="zh-CN"/>
        </w:rPr>
        <w:t xml:space="preserve">If configured, the IE is used to </w:t>
      </w:r>
      <w:r w:rsidRPr="002B0C77">
        <w:rPr>
          <w:rFonts w:eastAsiaTheme="minorEastAsia"/>
          <w:lang w:eastAsia="zh-CN"/>
        </w:rPr>
        <w:t xml:space="preserve">indicate </w:t>
      </w:r>
      <w:r>
        <w:rPr>
          <w:rFonts w:eastAsiaTheme="minorEastAsia"/>
          <w:lang w:eastAsia="zh-CN"/>
        </w:rPr>
        <w:t>w</w:t>
      </w:r>
      <w:r w:rsidRPr="002B0C77">
        <w:rPr>
          <w:rFonts w:eastAsiaTheme="minorEastAsia"/>
          <w:lang w:eastAsia="zh-CN"/>
        </w:rPr>
        <w:t>hich CORESETs/CSSs on the CFR are used for the multicast session</w:t>
      </w:r>
    </w:p>
    <w:p w14:paraId="33E0C60F" w14:textId="77777777" w:rsidR="00FA4A3E" w:rsidRDefault="00FA4A3E" w:rsidP="008613AE">
      <w:pPr>
        <w:pStyle w:val="af2"/>
        <w:numPr>
          <w:ilvl w:val="0"/>
          <w:numId w:val="47"/>
        </w:numPr>
        <w:ind w:leftChars="0"/>
        <w:rPr>
          <w:rFonts w:eastAsiaTheme="minorEastAsia"/>
          <w:lang w:eastAsia="zh-CN"/>
        </w:rPr>
      </w:pPr>
      <w:r>
        <w:rPr>
          <w:rFonts w:eastAsiaTheme="minorEastAsia"/>
          <w:lang w:eastAsia="zh-CN"/>
        </w:rPr>
        <w:t>Dedicated GC-PDSCH configuration</w:t>
      </w:r>
    </w:p>
    <w:p w14:paraId="511AE9FE" w14:textId="77777777" w:rsidR="00FA4A3E" w:rsidRDefault="00FA4A3E" w:rsidP="00FA4A3E">
      <w:pPr>
        <w:pStyle w:val="af2"/>
        <w:ind w:leftChars="0" w:left="360" w:firstLine="0"/>
        <w:rPr>
          <w:rFonts w:eastAsiaTheme="minorEastAsia"/>
          <w:lang w:eastAsia="zh-CN"/>
        </w:rPr>
      </w:pPr>
      <w:r>
        <w:rPr>
          <w:rFonts w:eastAsiaTheme="minorEastAsia"/>
          <w:lang w:eastAsia="zh-CN"/>
        </w:rPr>
        <w:t xml:space="preserve">If configured, the IE is used to allocate the time domain resource for GC-PDSCH for the multicast session. If not configured, GC-PDSCH configuration for the CFR is applied. </w:t>
      </w:r>
    </w:p>
    <w:p w14:paraId="108F8620" w14:textId="77777777" w:rsidR="00FA4A3E" w:rsidRDefault="00FA4A3E" w:rsidP="00FA4A3E">
      <w:pPr>
        <w:pStyle w:val="af2"/>
        <w:ind w:leftChars="0" w:left="360" w:firstLine="0"/>
        <w:rPr>
          <w:rFonts w:eastAsiaTheme="minorEastAsia"/>
          <w:lang w:eastAsia="zh-CN"/>
        </w:rPr>
      </w:pPr>
      <w:r>
        <w:rPr>
          <w:rFonts w:eastAsiaTheme="minorEastAsia"/>
          <w:lang w:eastAsia="zh-CN"/>
        </w:rPr>
        <w:t>If neither dedicated GC-PDSCH configuration nor common GC-PDSCH configuration is present, the default allocation A is applied to the multicast session.</w:t>
      </w:r>
    </w:p>
    <w:p w14:paraId="6D192CB9" w14:textId="77777777" w:rsidR="00FA4A3E" w:rsidRDefault="00FA4A3E" w:rsidP="008613AE">
      <w:pPr>
        <w:pStyle w:val="af2"/>
        <w:numPr>
          <w:ilvl w:val="0"/>
          <w:numId w:val="47"/>
        </w:numPr>
        <w:ind w:leftChars="0"/>
        <w:rPr>
          <w:rFonts w:eastAsiaTheme="minorEastAsia"/>
          <w:lang w:eastAsia="zh-CN"/>
        </w:rPr>
      </w:pPr>
      <w:r>
        <w:rPr>
          <w:rFonts w:eastAsiaTheme="minorEastAsia" w:hint="eastAsia"/>
          <w:lang w:eastAsia="zh-CN"/>
        </w:rPr>
        <w:t>D</w:t>
      </w:r>
      <w:r>
        <w:rPr>
          <w:rFonts w:eastAsiaTheme="minorEastAsia"/>
          <w:lang w:eastAsia="zh-CN"/>
        </w:rPr>
        <w:t>edicated SPS GC-PDSCH configuration</w:t>
      </w:r>
    </w:p>
    <w:p w14:paraId="29CDC6FE" w14:textId="77777777" w:rsidR="00F65CD1" w:rsidRPr="00F65CD1" w:rsidRDefault="00F65CD1" w:rsidP="00A06E44">
      <w:pPr>
        <w:pStyle w:val="af2"/>
        <w:ind w:leftChars="0" w:left="360" w:firstLine="0"/>
        <w:rPr>
          <w:rFonts w:eastAsiaTheme="minorEastAsia"/>
          <w:lang w:eastAsia="zh-CN"/>
        </w:rPr>
      </w:pPr>
    </w:p>
    <w:p w14:paraId="53B6097E" w14:textId="77777777" w:rsidR="006E4A8D" w:rsidRDefault="006E4A8D" w:rsidP="006E4A8D">
      <w:pPr>
        <w:rPr>
          <w:lang w:val="en-US"/>
        </w:rPr>
      </w:pPr>
    </w:p>
    <w:p w14:paraId="099716A5" w14:textId="77777777" w:rsidR="006E4A8D" w:rsidRPr="00A66B07" w:rsidRDefault="006E4A8D" w:rsidP="006E4A8D">
      <w:pPr>
        <w:pStyle w:val="1"/>
        <w:numPr>
          <w:ilvl w:val="0"/>
          <w:numId w:val="7"/>
        </w:numPr>
      </w:pPr>
      <w:r w:rsidRPr="00A66B07">
        <w:t>Conclusion</w:t>
      </w:r>
    </w:p>
    <w:p w14:paraId="01C812F0" w14:textId="3738EE25" w:rsidR="002F1B15" w:rsidRDefault="002F4066" w:rsidP="00290F62">
      <w:r w:rsidRPr="00A66B07">
        <w:t>Based on the discussion</w:t>
      </w:r>
      <w:r w:rsidR="00E067DA">
        <w:t xml:space="preserve"> in the above section</w:t>
      </w:r>
      <w:r w:rsidR="003A5346">
        <w:t>s</w:t>
      </w:r>
      <w:r w:rsidRPr="00A66B07">
        <w:t xml:space="preserve">, </w:t>
      </w:r>
      <w:r w:rsidR="004C2D20" w:rsidRPr="00A66B07">
        <w:t xml:space="preserve">the following </w:t>
      </w:r>
      <w:r w:rsidR="00B354E1">
        <w:t xml:space="preserve">proposals </w:t>
      </w:r>
      <w:r w:rsidR="00EF6537">
        <w:t xml:space="preserve">on group scheduling for </w:t>
      </w:r>
      <w:r w:rsidR="003A5346">
        <w:t xml:space="preserve">multicast mode </w:t>
      </w:r>
      <w:r w:rsidR="00EF6537">
        <w:t>are suggested</w:t>
      </w:r>
      <w:r w:rsidR="002C0269">
        <w:t>.</w:t>
      </w:r>
    </w:p>
    <w:p w14:paraId="022AE460" w14:textId="77777777" w:rsidR="00F65CD1" w:rsidRPr="000972B0" w:rsidRDefault="00F65CD1" w:rsidP="00F65CD1">
      <w:pPr>
        <w:pStyle w:val="B1"/>
        <w:ind w:left="0" w:firstLine="0"/>
        <w:rPr>
          <w:b/>
        </w:rPr>
      </w:pPr>
      <w:r w:rsidRPr="000972B0">
        <w:rPr>
          <w:b/>
        </w:rPr>
        <w:t>Proposal 1: The scrambling sequence generator for GC-PDCCH with the first DCI format will be initialized with the following parameters.</w:t>
      </w:r>
    </w:p>
    <w:p w14:paraId="4287EB66" w14:textId="77777777" w:rsidR="00F65CD1" w:rsidRPr="000972B0" w:rsidRDefault="00F65CD1" w:rsidP="00F65CD1">
      <w:pPr>
        <w:pStyle w:val="B1"/>
        <w:rPr>
          <w:b/>
        </w:rPr>
      </w:pPr>
      <w:r w:rsidRPr="000972B0">
        <w:rPr>
          <w:b/>
        </w:rPr>
        <w:t>-</w:t>
      </w:r>
      <w:r w:rsidRPr="000972B0">
        <w:rPr>
          <w:b/>
        </w:rPr>
        <w:tab/>
      </w:r>
      <w:r w:rsidRPr="000972B0">
        <w:rPr>
          <w:b/>
          <w:noProof/>
          <w:position w:val="-10"/>
          <w:lang w:val="en-US"/>
        </w:rPr>
        <w:drawing>
          <wp:inline distT="0" distB="0" distL="0" distR="0" wp14:anchorId="2F1EAD0C" wp14:editId="46E173E2">
            <wp:extent cx="102870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rsidRPr="000972B0">
        <w:rPr>
          <w:b/>
        </w:rPr>
        <w:t xml:space="preserve"> equals the higher-layer parameter </w:t>
      </w:r>
      <w:proofErr w:type="spellStart"/>
      <w:r w:rsidRPr="000972B0">
        <w:rPr>
          <w:b/>
          <w:i/>
        </w:rPr>
        <w:t>pdcch</w:t>
      </w:r>
      <w:proofErr w:type="spellEnd"/>
      <w:r w:rsidRPr="000972B0">
        <w:rPr>
          <w:b/>
          <w:i/>
        </w:rPr>
        <w:t>-DMRS-</w:t>
      </w:r>
      <w:proofErr w:type="spellStart"/>
      <w:r w:rsidRPr="000972B0">
        <w:rPr>
          <w:b/>
          <w:i/>
        </w:rPr>
        <w:t>ScramblingID</w:t>
      </w:r>
      <w:proofErr w:type="spellEnd"/>
      <w:r w:rsidRPr="000972B0">
        <w:rPr>
          <w:b/>
        </w:rPr>
        <w:t xml:space="preserve"> if configured for the CORESET in a CFR used for GC-PDCCH. Otherwise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ID</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Pr="000972B0">
        <w:rPr>
          <w:b/>
        </w:rPr>
        <w:t>.</w:t>
      </w:r>
    </w:p>
    <w:p w14:paraId="735E8E8E" w14:textId="77777777" w:rsidR="00F65CD1" w:rsidRPr="000972B0" w:rsidRDefault="00F65CD1" w:rsidP="00F65CD1">
      <w:pPr>
        <w:pStyle w:val="B1"/>
        <w:rPr>
          <w:b/>
          <w:lang w:val="en-US"/>
        </w:rPr>
      </w:pPr>
      <w:r w:rsidRPr="000972B0">
        <w:rPr>
          <w:b/>
        </w:rPr>
        <w:t>-</w:t>
      </w:r>
      <w:r w:rsidRPr="000972B0">
        <w:rPr>
          <w:b/>
        </w:rPr>
        <w:tab/>
      </w:r>
      <w:r w:rsidRPr="000972B0">
        <w:rPr>
          <w:b/>
          <w:noProof/>
          <w:position w:val="-10"/>
          <w:lang w:val="en-US"/>
        </w:rPr>
        <w:drawing>
          <wp:inline distT="0" distB="0" distL="0" distR="0" wp14:anchorId="52278CBA" wp14:editId="524E9D6D">
            <wp:extent cx="542925" cy="190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p>
    <w:p w14:paraId="0D8FE103" w14:textId="77777777" w:rsidR="00F65CD1" w:rsidRPr="000972B0" w:rsidRDefault="00F65CD1" w:rsidP="00F65CD1">
      <w:pPr>
        <w:pStyle w:val="B1"/>
        <w:ind w:left="0" w:firstLine="0"/>
        <w:rPr>
          <w:b/>
        </w:rPr>
      </w:pPr>
    </w:p>
    <w:p w14:paraId="63B7FAA4" w14:textId="77777777" w:rsidR="00F65CD1" w:rsidRPr="000972B0" w:rsidRDefault="00F65CD1" w:rsidP="00F65CD1">
      <w:pPr>
        <w:pStyle w:val="B1"/>
        <w:ind w:left="0" w:firstLine="0"/>
        <w:rPr>
          <w:b/>
        </w:rPr>
      </w:pPr>
      <w:r w:rsidRPr="000972B0">
        <w:rPr>
          <w:b/>
        </w:rPr>
        <w:t>Proposal 2: The pseudo-random sequence generator for DMRS of GC-PDCCH shall be initialized with the following parameters.</w:t>
      </w:r>
    </w:p>
    <w:p w14:paraId="24175B84" w14:textId="77777777" w:rsidR="00F65CD1" w:rsidRPr="000972B0" w:rsidRDefault="00F65CD1" w:rsidP="00F65CD1">
      <w:pPr>
        <w:pStyle w:val="B1"/>
        <w:rPr>
          <w:b/>
        </w:rPr>
      </w:pPr>
      <w:r w:rsidRPr="000972B0">
        <w:rPr>
          <w:b/>
        </w:rPr>
        <w:t>-</w:t>
      </w:r>
      <w:r w:rsidRPr="000972B0">
        <w:rPr>
          <w:b/>
        </w:rPr>
        <w:tab/>
      </w:r>
      <w:r w:rsidRPr="000972B0">
        <w:rPr>
          <w:b/>
          <w:noProof/>
          <w:position w:val="-12"/>
          <w:lang w:val="en-US"/>
        </w:rPr>
        <w:drawing>
          <wp:inline distT="0" distB="0" distL="0" distR="0" wp14:anchorId="2CFA40FB" wp14:editId="179BA39E">
            <wp:extent cx="1104900" cy="2190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04900" cy="219075"/>
                    </a:xfrm>
                    <a:prstGeom prst="rect">
                      <a:avLst/>
                    </a:prstGeom>
                    <a:noFill/>
                    <a:ln>
                      <a:noFill/>
                    </a:ln>
                  </pic:spPr>
                </pic:pic>
              </a:graphicData>
            </a:graphic>
          </wp:inline>
        </w:drawing>
      </w:r>
      <w:r w:rsidRPr="000972B0">
        <w:rPr>
          <w:b/>
        </w:rPr>
        <w:t xml:space="preserve"> is given by the higher-layer parameter </w:t>
      </w:r>
      <w:proofErr w:type="spellStart"/>
      <w:r w:rsidRPr="000972B0">
        <w:rPr>
          <w:b/>
          <w:i/>
        </w:rPr>
        <w:t>pdcch</w:t>
      </w:r>
      <w:proofErr w:type="spellEnd"/>
      <w:r w:rsidRPr="000972B0">
        <w:rPr>
          <w:b/>
          <w:i/>
        </w:rPr>
        <w:t>-DMRS-</w:t>
      </w:r>
      <w:proofErr w:type="spellStart"/>
      <w:r w:rsidRPr="000972B0">
        <w:rPr>
          <w:b/>
          <w:i/>
        </w:rPr>
        <w:t>ScramblingID</w:t>
      </w:r>
      <w:proofErr w:type="spellEnd"/>
      <w:r w:rsidRPr="000972B0">
        <w:rPr>
          <w:b/>
        </w:rPr>
        <w:t xml:space="preserve"> if configured for the CORESET in a CFR used for GC-PDCCH. </w:t>
      </w:r>
      <w:proofErr w:type="gramStart"/>
      <w:r w:rsidRPr="000972B0">
        <w:rPr>
          <w:b/>
        </w:rPr>
        <w:t xml:space="preserve">Otherwise </w:t>
      </w:r>
      <w:proofErr w:type="gramEnd"/>
      <w:r w:rsidRPr="000972B0">
        <w:rPr>
          <w:b/>
          <w:noProof/>
          <w:position w:val="-10"/>
          <w:lang w:val="en-US"/>
        </w:rPr>
        <w:drawing>
          <wp:inline distT="0" distB="0" distL="0" distR="0" wp14:anchorId="48E0B459" wp14:editId="6F738CE7">
            <wp:extent cx="581025" cy="20002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Pr="000972B0">
        <w:rPr>
          <w:b/>
        </w:rPr>
        <w:t>.</w:t>
      </w:r>
    </w:p>
    <w:p w14:paraId="1E14CF85" w14:textId="77777777" w:rsidR="003A5346" w:rsidRDefault="003A5346" w:rsidP="00290F62"/>
    <w:p w14:paraId="3D7895AB" w14:textId="77777777" w:rsidR="00F65CD1" w:rsidRPr="00B8221B" w:rsidRDefault="00F65CD1" w:rsidP="00F65CD1">
      <w:pPr>
        <w:pStyle w:val="B1"/>
        <w:ind w:left="0" w:firstLine="0"/>
        <w:rPr>
          <w:b/>
        </w:rPr>
      </w:pPr>
      <w:r w:rsidRPr="00B8221B">
        <w:rPr>
          <w:b/>
        </w:rPr>
        <w:t xml:space="preserve">Proposal 3: For </w:t>
      </w:r>
      <w:r>
        <w:rPr>
          <w:b/>
        </w:rPr>
        <w:t>multicast mode</w:t>
      </w:r>
      <w:r w:rsidRPr="00B8221B">
        <w:rPr>
          <w:b/>
        </w:rPr>
        <w:t>, GC-PDCCH scrambled with G-RNTI and GC-PDCCH scrambled with G-CS-RNTI share the same CORESETs/CSSs.</w:t>
      </w:r>
    </w:p>
    <w:p w14:paraId="561298B6" w14:textId="77777777" w:rsidR="00F65CD1" w:rsidRPr="00B8221B" w:rsidRDefault="00F65CD1" w:rsidP="00F65CD1">
      <w:pPr>
        <w:pStyle w:val="B1"/>
        <w:ind w:left="0" w:firstLine="0"/>
        <w:rPr>
          <w:b/>
        </w:rPr>
      </w:pPr>
      <w:r w:rsidRPr="00B8221B">
        <w:rPr>
          <w:b/>
        </w:rPr>
        <w:t xml:space="preserve">Proposal 4: For a CFR per DL BWP, the CORESETs/CSSs configured on the CFR can be used for multicast sessions and unicast sessions. </w:t>
      </w:r>
      <w:proofErr w:type="spellStart"/>
      <w:proofErr w:type="gramStart"/>
      <w:r w:rsidRPr="00B8221B">
        <w:rPr>
          <w:b/>
        </w:rPr>
        <w:t>gNB</w:t>
      </w:r>
      <w:proofErr w:type="spellEnd"/>
      <w:proofErr w:type="gramEnd"/>
      <w:r w:rsidRPr="00B8221B">
        <w:rPr>
          <w:b/>
        </w:rPr>
        <w:t xml:space="preserve"> can configure </w:t>
      </w:r>
      <w:r>
        <w:rPr>
          <w:b/>
        </w:rPr>
        <w:t xml:space="preserve">three </w:t>
      </w:r>
      <w:r w:rsidRPr="00B8221B">
        <w:rPr>
          <w:b/>
        </w:rPr>
        <w:t xml:space="preserve">subsets of these CORESETs/CSSs </w:t>
      </w:r>
      <w:r>
        <w:rPr>
          <w:b/>
        </w:rPr>
        <w:t xml:space="preserve">respectively for the first DCI format, the second DCI format and </w:t>
      </w:r>
      <w:r w:rsidRPr="00B8221B">
        <w:rPr>
          <w:b/>
        </w:rPr>
        <w:t>unicast sessions.</w:t>
      </w:r>
    </w:p>
    <w:p w14:paraId="227964EC" w14:textId="76F447A2" w:rsidR="00F65CD1" w:rsidRPr="00B8221B" w:rsidRDefault="00F65CD1" w:rsidP="00F65CD1">
      <w:pPr>
        <w:pStyle w:val="B1"/>
        <w:ind w:left="0" w:firstLine="0"/>
        <w:rPr>
          <w:b/>
        </w:rPr>
      </w:pPr>
      <w:r w:rsidRPr="00B8221B">
        <w:rPr>
          <w:b/>
        </w:rPr>
        <w:t xml:space="preserve">Proposal 5: For a CSS </w:t>
      </w:r>
      <w:r w:rsidR="00B96AD1">
        <w:rPr>
          <w:b/>
        </w:rPr>
        <w:t xml:space="preserve">on the CFR </w:t>
      </w:r>
      <w:r w:rsidRPr="00B8221B">
        <w:rPr>
          <w:b/>
        </w:rPr>
        <w:t>for GC-PDCCH, the GC-PDCCH candidates are defined as below.</w:t>
      </w:r>
    </w:p>
    <w:p w14:paraId="26216D4E" w14:textId="4B577D45" w:rsidR="00F65CD1" w:rsidRPr="00B8221B" w:rsidRDefault="00F65CD1" w:rsidP="00F65CD1">
      <w:pPr>
        <w:pStyle w:val="B1"/>
        <w:ind w:left="0" w:firstLine="0"/>
        <w:rPr>
          <w:b/>
        </w:rPr>
      </w:pPr>
      <w:r w:rsidRPr="00B8221B">
        <w:rPr>
          <w:b/>
        </w:rPr>
        <w:lastRenderedPageBreak/>
        <w:t xml:space="preserve">For a search space set </w:t>
      </w:r>
      <m:oMath>
        <m:r>
          <m:rPr>
            <m:sty m:val="bi"/>
          </m:rPr>
          <w:rPr>
            <w:rFonts w:ascii="Cambria Math" w:hAnsi="Cambria Math"/>
          </w:rPr>
          <m:t>s</m:t>
        </m:r>
      </m:oMath>
      <w:r w:rsidRPr="00B8221B">
        <w:rPr>
          <w:b/>
        </w:rPr>
        <w:t xml:space="preserve"> associated with </w:t>
      </w:r>
      <w:proofErr w:type="gramStart"/>
      <w:r w:rsidRPr="00B8221B">
        <w:rPr>
          <w:b/>
        </w:rPr>
        <w:t xml:space="preserve">CORESET </w:t>
      </w:r>
      <w:proofErr w:type="gramEnd"/>
      <m:oMath>
        <m:r>
          <m:rPr>
            <m:sty m:val="bi"/>
          </m:rPr>
          <w:rPr>
            <w:rFonts w:ascii="Cambria Math" w:hAnsi="Cambria Math"/>
          </w:rPr>
          <m:t>p</m:t>
        </m:r>
      </m:oMath>
      <w:r w:rsidRPr="00B8221B">
        <w:rPr>
          <w:b/>
        </w:rPr>
        <w:t xml:space="preserve">, the CCE indexes for aggregation level </w:t>
      </w:r>
      <m:oMath>
        <m:r>
          <m:rPr>
            <m:sty m:val="bi"/>
          </m:rPr>
          <w:rPr>
            <w:rFonts w:ascii="Cambria Math" w:hAnsi="Cambria Math"/>
          </w:rPr>
          <m:t>L</m:t>
        </m:r>
      </m:oMath>
      <w:r w:rsidRPr="00B8221B">
        <w:rPr>
          <w:b/>
        </w:rPr>
        <w:t xml:space="preserve"> corresponding to PDCCH candidate </w:t>
      </w:r>
      <m:oMath>
        <m:sSub>
          <m:sSubPr>
            <m:ctrlPr>
              <w:rPr>
                <w:rFonts w:ascii="Cambria Math" w:hAnsi="Cambria Math"/>
                <w:b/>
                <w:i/>
              </w:rPr>
            </m:ctrlPr>
          </m:sSubPr>
          <m:e>
            <m:r>
              <m:rPr>
                <m:sty m:val="bi"/>
              </m:rPr>
              <w:rPr>
                <w:rFonts w:ascii="Cambria Math" w:hAnsi="Cambria Math"/>
              </w:rPr>
              <m:t>m</m:t>
            </m:r>
          </m:e>
          <m:sub>
            <m:sSub>
              <m:sSubPr>
                <m:ctrlPr>
                  <w:rPr>
                    <w:rFonts w:ascii="Cambria Math" w:hAnsi="Cambria Math"/>
                    <w:b/>
                    <w:i/>
                  </w:rPr>
                </m:ctrlPr>
              </m:sSubPr>
              <m:e>
                <m:r>
                  <m:rPr>
                    <m:sty m:val="bi"/>
                  </m:rPr>
                  <w:rPr>
                    <w:rFonts w:ascii="Cambria Math" w:hAnsi="Cambria Math"/>
                  </w:rPr>
                  <m:t>s,n</m:t>
                </m:r>
              </m:e>
              <m:sub>
                <m:r>
                  <m:rPr>
                    <m:sty m:val="bi"/>
                  </m:rPr>
                  <w:rPr>
                    <w:rFonts w:ascii="Cambria Math" w:hAnsi="Cambria Math"/>
                  </w:rPr>
                  <m:t>CI</m:t>
                </m:r>
              </m:sub>
            </m:sSub>
          </m:sub>
        </m:sSub>
      </m:oMath>
      <w:r w:rsidRPr="00B8221B">
        <w:rPr>
          <w:rFonts w:hint="eastAsia"/>
          <w:b/>
        </w:rPr>
        <w:t xml:space="preserve"> of the search space</w:t>
      </w:r>
      <w:r w:rsidRPr="00B8221B">
        <w:rPr>
          <w:b/>
        </w:rPr>
        <w:t xml:space="preserve"> set in slot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oMath>
      <w:r w:rsidRPr="00B8221B">
        <w:rPr>
          <w:b/>
        </w:rPr>
        <w:t xml:space="preserve"> for an active DL BWP of a serving cell corresponding to carrier indicator field value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oMath>
      <w:r w:rsidR="00FB5547">
        <w:rPr>
          <w:rFonts w:hint="eastAsia"/>
          <w:b/>
        </w:rPr>
        <w:t xml:space="preserve"> </w:t>
      </w:r>
      <w:r w:rsidRPr="00B8221B">
        <w:rPr>
          <w:rFonts w:hint="eastAsia"/>
          <w:b/>
        </w:rPr>
        <w:t>are</w:t>
      </w:r>
      <w:r w:rsidRPr="00B8221B">
        <w:rPr>
          <w:b/>
        </w:rPr>
        <w:t xml:space="preserve"> given by </w:t>
      </w:r>
    </w:p>
    <w:p w14:paraId="6B6B0C52" w14:textId="77777777" w:rsidR="00F65CD1" w:rsidRPr="00B8221B" w:rsidRDefault="00F65CD1" w:rsidP="00F65CD1">
      <w:pPr>
        <w:pStyle w:val="EQ"/>
        <w:jc w:val="center"/>
        <w:rPr>
          <w:b/>
        </w:rPr>
      </w:pPr>
      <m:oMathPara>
        <m:oMath>
          <m:r>
            <m:rPr>
              <m:sty m:val="bi"/>
            </m:rPr>
            <w:rPr>
              <w:rFonts w:ascii="Cambria Math" w:hAnsi="Cambria Math"/>
            </w:rPr>
            <m:t>L</m:t>
          </m:r>
          <m:r>
            <m:rPr>
              <m:sty m:val="bi"/>
            </m:rPr>
            <w:rPr>
              <w:rFonts w:ascii="Cambria Math" w:hAnsi="Cambria Math"/>
              <w:lang w:val="en-AU"/>
            </w:rPr>
            <m:t>⋅</m:t>
          </m:r>
          <m:d>
            <m:dPr>
              <m:begChr m:val="{"/>
              <m:endChr m:val="}"/>
              <m:ctrlPr>
                <w:rPr>
                  <w:rFonts w:ascii="Cambria Math" w:hAnsi="Cambria Math"/>
                  <w:b/>
                  <w:i/>
                </w:rPr>
              </m:ctrlPr>
            </m:dPr>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r>
                    <m:rPr>
                      <m:sty m:val="bi"/>
                    </m:rPr>
                    <w:rPr>
                      <w:rFonts w:ascii="Cambria Math" w:hAnsi="Cambria Math"/>
                    </w:rPr>
                    <m:t>+</m:t>
                  </m:r>
                  <m:d>
                    <m:dPr>
                      <m:begChr m:val="⌊"/>
                      <m:endChr m:val="⌋"/>
                      <m:ctrlPr>
                        <w:rPr>
                          <w:rFonts w:ascii="Cambria Math" w:hAnsi="Cambria Math"/>
                          <w:b/>
                          <w:i/>
                        </w:rPr>
                      </m:ctrlPr>
                    </m:dPr>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sSub>
                                <m:sSubPr>
                                  <m:ctrlPr>
                                    <w:rPr>
                                      <w:rFonts w:ascii="Cambria Math" w:hAnsi="Cambria Math"/>
                                      <w:b/>
                                      <w:i/>
                                    </w:rPr>
                                  </m:ctrlPr>
                                </m:sSubPr>
                                <m:e>
                                  <m:r>
                                    <m:rPr>
                                      <m:sty m:val="bi"/>
                                    </m:rPr>
                                    <w:rPr>
                                      <w:rFonts w:ascii="Cambria Math" w:hAnsi="Cambria Math"/>
                                    </w:rPr>
                                    <m:t>s,n</m:t>
                                  </m:r>
                                </m:e>
                                <m:sub>
                                  <m:r>
                                    <m:rPr>
                                      <m:sty m:val="bi"/>
                                    </m:rPr>
                                    <w:rPr>
                                      <w:rFonts w:ascii="Cambria Math" w:hAnsi="Cambria Math"/>
                                    </w:rPr>
                                    <m:t>CI</m:t>
                                  </m:r>
                                </m:sub>
                              </m:sSub>
                            </m:sub>
                          </m:sSub>
                          <m:r>
                            <m:rPr>
                              <m:sty m:val="bi"/>
                            </m:rPr>
                            <w:rPr>
                              <w:rFonts w:ascii="Cambria Math" w:hAnsi="Cambria Math"/>
                              <w:lang w:val="en-AU"/>
                            </w:rPr>
                            <m:t>⋅</m:t>
                          </m:r>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CCE</m:t>
                              </m:r>
                              <m:r>
                                <m:rPr>
                                  <m:sty m:val="bi"/>
                                </m:rPr>
                                <w:rPr>
                                  <w:rFonts w:ascii="Cambria Math" w:hAnsi="Cambria Math"/>
                                </w:rPr>
                                <m:t>,p</m:t>
                              </m:r>
                            </m:sub>
                          </m:sSub>
                        </m:num>
                        <m:den>
                          <m:r>
                            <m:rPr>
                              <m:sty m:val="bi"/>
                            </m:rPr>
                            <w:rPr>
                              <w:rFonts w:ascii="Cambria Math" w:hAnsi="Cambria Math"/>
                            </w:rPr>
                            <m:t>L</m:t>
                          </m:r>
                          <m:r>
                            <m:rPr>
                              <m:sty m:val="bi"/>
                            </m:rPr>
                            <w:rPr>
                              <w:rFonts w:ascii="Cambria Math" w:hAnsi="Cambria Math"/>
                              <w:lang w:val="en-AU"/>
                            </w:rPr>
                            <m:t>⋅</m:t>
                          </m:r>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r>
                                <m:rPr>
                                  <m:sty m:val="b"/>
                                </m:rPr>
                                <w:rPr>
                                  <w:rFonts w:ascii="Cambria Math" w:hAnsi="Cambria Math"/>
                                </w:rPr>
                                <m:t>max</m:t>
                              </m:r>
                            </m:sub>
                            <m:sup>
                              <m:d>
                                <m:dPr>
                                  <m:ctrlPr>
                                    <w:rPr>
                                      <w:rFonts w:ascii="Cambria Math" w:hAnsi="Cambria Math"/>
                                      <w:b/>
                                      <w:i/>
                                    </w:rPr>
                                  </m:ctrlPr>
                                </m:dPr>
                                <m:e>
                                  <m:r>
                                    <m:rPr>
                                      <m:sty m:val="bi"/>
                                    </m:rPr>
                                    <w:rPr>
                                      <w:rFonts w:ascii="Cambria Math" w:hAnsi="Cambria Math"/>
                                    </w:rPr>
                                    <m:t>L</m:t>
                                  </m:r>
                                </m:e>
                              </m:d>
                            </m:sup>
                          </m:sSubSup>
                        </m:den>
                      </m:f>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e>
              </m:d>
              <m:r>
                <m:rPr>
                  <m:sty m:val="bi"/>
                </m:rPr>
                <w:rPr>
                  <w:rFonts w:ascii="Cambria Math" w:hAnsi="Cambria Math"/>
                </w:rPr>
                <m:t>mod</m:t>
              </m:r>
              <m:d>
                <m:dPr>
                  <m:begChr m:val="⌊"/>
                  <m:endChr m:val="⌋"/>
                  <m:ctrlPr>
                    <w:rPr>
                      <w:rFonts w:ascii="Cambria Math" w:hAnsi="Cambria Math"/>
                      <w:b/>
                      <w:i/>
                    </w:rPr>
                  </m:ctrlPr>
                </m:dPr>
                <m:e>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CCE</m:t>
                          </m:r>
                          <m:r>
                            <m:rPr>
                              <m:sty m:val="bi"/>
                            </m:rPr>
                            <w:rPr>
                              <w:rFonts w:ascii="Cambria Math" w:hAnsi="Cambria Math"/>
                            </w:rPr>
                            <m:t>,p</m:t>
                          </m:r>
                        </m:sub>
                      </m:sSub>
                    </m:num>
                    <m:den>
                      <m:r>
                        <m:rPr>
                          <m:sty m:val="bi"/>
                        </m:rPr>
                        <w:rPr>
                          <w:rFonts w:ascii="Cambria Math" w:hAnsi="Cambria Math"/>
                        </w:rPr>
                        <m:t>L</m:t>
                      </m:r>
                    </m:den>
                  </m:f>
                </m:e>
              </m:d>
            </m:e>
          </m:d>
          <m:r>
            <m:rPr>
              <m:sty m:val="bi"/>
            </m:rPr>
            <w:rPr>
              <w:rFonts w:ascii="Cambria Math" w:hAnsi="Cambria Math"/>
            </w:rPr>
            <m:t>+i</m:t>
          </m:r>
        </m:oMath>
      </m:oMathPara>
    </w:p>
    <w:p w14:paraId="04C48E78" w14:textId="77777777" w:rsidR="00F65CD1" w:rsidRPr="00B8221B" w:rsidRDefault="00F65CD1" w:rsidP="00F65CD1">
      <w:pPr>
        <w:rPr>
          <w:b/>
        </w:rPr>
      </w:pPr>
      <w:proofErr w:type="gramStart"/>
      <w:r w:rsidRPr="00B8221B">
        <w:rPr>
          <w:b/>
        </w:rPr>
        <w:t>where</w:t>
      </w:r>
      <w:proofErr w:type="gramEnd"/>
    </w:p>
    <w:p w14:paraId="039A3BA2" w14:textId="77777777" w:rsidR="00F65CD1" w:rsidRPr="00B8221B" w:rsidRDefault="00EB6EA9" w:rsidP="00F65CD1">
      <w:pPr>
        <w:rPr>
          <w:b/>
        </w:rPr>
      </w:pP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r>
          <m:rPr>
            <m:sty m:val="bi"/>
          </m:rPr>
          <w:rPr>
            <w:rFonts w:ascii="Cambria Math" w:hAnsi="Cambria Math"/>
          </w:rPr>
          <m:t>=0</m:t>
        </m:r>
      </m:oMath>
      <w:r w:rsidR="00F65CD1" w:rsidRPr="00B8221B">
        <w:rPr>
          <w:b/>
        </w:rPr>
        <w:t xml:space="preserve">; </w:t>
      </w:r>
    </w:p>
    <w:p w14:paraId="4EEE6581" w14:textId="77777777" w:rsidR="00F65CD1" w:rsidRPr="00B8221B" w:rsidRDefault="00F65CD1" w:rsidP="00F65CD1">
      <w:pPr>
        <w:rPr>
          <w:b/>
        </w:rPr>
      </w:pPr>
      <m:oMath>
        <m:r>
          <m:rPr>
            <m:sty m:val="bi"/>
          </m:rPr>
          <w:rPr>
            <w:rFonts w:ascii="Cambria Math" w:hAnsi="Cambria Math"/>
          </w:rPr>
          <m:t>i=0,⋯,L-1</m:t>
        </m:r>
      </m:oMath>
      <w:r w:rsidRPr="00B8221B">
        <w:rPr>
          <w:b/>
        </w:rPr>
        <w:t>;</w:t>
      </w:r>
    </w:p>
    <w:p w14:paraId="2AB8F3C9" w14:textId="77777777" w:rsidR="00F65CD1" w:rsidRPr="00B8221B" w:rsidRDefault="00EB6EA9" w:rsidP="00F65CD1">
      <w:pPr>
        <w:rPr>
          <w:b/>
        </w:rPr>
      </w:pPr>
      <m:oMath>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CCE</m:t>
            </m:r>
            <m:r>
              <m:rPr>
                <m:sty m:val="bi"/>
              </m:rPr>
              <w:rPr>
                <w:rFonts w:ascii="Cambria Math" w:hAnsi="Cambria Math"/>
              </w:rPr>
              <m:t>,p</m:t>
            </m:r>
          </m:sub>
        </m:sSub>
      </m:oMath>
      <w:r w:rsidR="00F65CD1" w:rsidRPr="00B8221B">
        <w:rPr>
          <w:rStyle w:val="ac"/>
          <w:b/>
          <w:lang w:val="x-none"/>
        </w:rPr>
        <w:t xml:space="preserve"> i</w:t>
      </w:r>
      <w:r w:rsidR="00F65CD1" w:rsidRPr="00B8221B">
        <w:rPr>
          <w:b/>
        </w:rPr>
        <w:t xml:space="preserve">s the number of CCEs, numbered from 0 to </w:t>
      </w:r>
      <m:oMath>
        <m:sSub>
          <m:sSubPr>
            <m:ctrlPr>
              <w:rPr>
                <w:rFonts w:ascii="Cambria Math" w:hAnsi="Cambria Math"/>
                <w:b/>
                <w:i/>
              </w:rPr>
            </m:ctrlPr>
          </m:sSubPr>
          <m:e>
            <m:r>
              <m:rPr>
                <m:sty m:val="bi"/>
              </m:rPr>
              <w:rPr>
                <w:rFonts w:ascii="Cambria Math" w:hAnsi="Cambria Math"/>
              </w:rPr>
              <m:t>N</m:t>
            </m:r>
          </m:e>
          <m:sub>
            <m:r>
              <m:rPr>
                <m:sty m:val="b"/>
              </m:rPr>
              <w:rPr>
                <w:rFonts w:ascii="Cambria Math" w:hAnsi="Cambria Math"/>
              </w:rPr>
              <m:t>CCE</m:t>
            </m:r>
            <m:r>
              <m:rPr>
                <m:sty m:val="bi"/>
              </m:rPr>
              <w:rPr>
                <w:rFonts w:ascii="Cambria Math" w:hAnsi="Cambria Math"/>
              </w:rPr>
              <m:t>,p</m:t>
            </m:r>
          </m:sub>
        </m:sSub>
        <m:r>
          <m:rPr>
            <m:sty m:val="bi"/>
          </m:rPr>
          <w:rPr>
            <w:rFonts w:ascii="Cambria Math" w:hAnsi="Cambria Math"/>
          </w:rPr>
          <m:t>-1</m:t>
        </m:r>
      </m:oMath>
      <w:r w:rsidR="00F65CD1" w:rsidRPr="00B8221B">
        <w:rPr>
          <w:b/>
        </w:rPr>
        <w:t xml:space="preserve">, in CORESET </w:t>
      </w:r>
      <m:oMath>
        <m:r>
          <m:rPr>
            <m:sty m:val="bi"/>
          </m:rPr>
          <w:rPr>
            <w:rFonts w:ascii="Cambria Math" w:hAnsi="Cambria Math"/>
          </w:rPr>
          <m:t>p</m:t>
        </m:r>
      </m:oMath>
      <w:r w:rsidR="00F65CD1" w:rsidRPr="00B8221B">
        <w:rPr>
          <w:b/>
          <w:noProof/>
        </w:rPr>
        <w:t xml:space="preserve"> and, if any, per RB set</w:t>
      </w:r>
      <w:r w:rsidR="00F65CD1" w:rsidRPr="00B8221B">
        <w:rPr>
          <w:b/>
        </w:rPr>
        <w:t xml:space="preserve">; </w:t>
      </w:r>
    </w:p>
    <w:p w14:paraId="146D2B68" w14:textId="77777777" w:rsidR="00F65CD1" w:rsidRPr="00B8221B" w:rsidRDefault="00EB6EA9" w:rsidP="00F65CD1">
      <w:p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r>
          <m:rPr>
            <m:sty m:val="bi"/>
          </m:rPr>
          <w:rPr>
            <w:rFonts w:ascii="Cambria Math" w:hAnsi="Cambria Math"/>
          </w:rPr>
          <m:t>=0</m:t>
        </m:r>
      </m:oMath>
      <w:r w:rsidR="00F65CD1" w:rsidRPr="00B8221B">
        <w:rPr>
          <w:b/>
        </w:rPr>
        <w:t>;</w:t>
      </w:r>
    </w:p>
    <w:p w14:paraId="3B26EFE6" w14:textId="77777777" w:rsidR="00F65CD1" w:rsidRPr="00B8221B" w:rsidRDefault="00EB6EA9" w:rsidP="00F65CD1">
      <w:pPr>
        <w:rPr>
          <w:b/>
        </w:rPr>
      </w:pPr>
      <m:oMath>
        <m:sSub>
          <m:sSubPr>
            <m:ctrlPr>
              <w:rPr>
                <w:rFonts w:ascii="Cambria Math" w:hAnsi="Cambria Math"/>
                <w:b/>
                <w:i/>
              </w:rPr>
            </m:ctrlPr>
          </m:sSubPr>
          <m:e>
            <m:r>
              <m:rPr>
                <m:sty m:val="bi"/>
              </m:rPr>
              <w:rPr>
                <w:rFonts w:ascii="Cambria Math" w:hAnsi="Cambria Math"/>
              </w:rPr>
              <m:t>m</m:t>
            </m:r>
          </m:e>
          <m:sub>
            <m:sSub>
              <m:sSubPr>
                <m:ctrlPr>
                  <w:rPr>
                    <w:rFonts w:ascii="Cambria Math" w:hAnsi="Cambria Math"/>
                    <w:b/>
                    <w:i/>
                  </w:rPr>
                </m:ctrlPr>
              </m:sSubPr>
              <m:e>
                <m:r>
                  <m:rPr>
                    <m:sty m:val="bi"/>
                  </m:rPr>
                  <w:rPr>
                    <w:rFonts w:ascii="Cambria Math" w:hAnsi="Cambria Math"/>
                  </w:rPr>
                  <m:t>s,n</m:t>
                </m:r>
              </m:e>
              <m:sub>
                <m:r>
                  <m:rPr>
                    <m:sty m:val="bi"/>
                  </m:rPr>
                  <w:rPr>
                    <w:rFonts w:ascii="Cambria Math" w:hAnsi="Cambria Math"/>
                  </w:rPr>
                  <m:t>CI</m:t>
                </m:r>
              </m:sub>
            </m:sSub>
          </m:sub>
        </m:sSub>
        <m:r>
          <m:rPr>
            <m:sty m:val="bi"/>
          </m:rPr>
          <w:rPr>
            <w:rFonts w:ascii="Cambria Math" w:hAnsi="Cambria Math"/>
          </w:rPr>
          <m:t>=0,⋯,</m:t>
        </m:r>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sub>
          <m:sup>
            <m:d>
              <m:dPr>
                <m:ctrlPr>
                  <w:rPr>
                    <w:rFonts w:ascii="Cambria Math" w:hAnsi="Cambria Math"/>
                    <w:b/>
                    <w:i/>
                  </w:rPr>
                </m:ctrlPr>
              </m:dPr>
              <m:e>
                <m:r>
                  <m:rPr>
                    <m:sty m:val="bi"/>
                  </m:rPr>
                  <w:rPr>
                    <w:rFonts w:ascii="Cambria Math" w:hAnsi="Cambria Math"/>
                  </w:rPr>
                  <m:t>L</m:t>
                </m:r>
              </m:e>
            </m:d>
          </m:sup>
        </m:sSubSup>
        <m:r>
          <m:rPr>
            <m:sty m:val="bi"/>
          </m:rPr>
          <w:rPr>
            <w:rFonts w:ascii="Cambria Math" w:hAnsi="Cambria Math"/>
            <w:noProof/>
          </w:rPr>
          <m:t>-1</m:t>
        </m:r>
      </m:oMath>
      <w:r w:rsidR="00F65CD1" w:rsidRPr="00B8221B">
        <w:rPr>
          <w:b/>
        </w:rPr>
        <w:t xml:space="preserve">, where </w:t>
      </w: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sub>
          <m:sup>
            <m:d>
              <m:dPr>
                <m:ctrlPr>
                  <w:rPr>
                    <w:rFonts w:ascii="Cambria Math" w:hAnsi="Cambria Math"/>
                    <w:b/>
                    <w:i/>
                  </w:rPr>
                </m:ctrlPr>
              </m:dPr>
              <m:e>
                <m:r>
                  <m:rPr>
                    <m:sty m:val="bi"/>
                  </m:rPr>
                  <w:rPr>
                    <w:rFonts w:ascii="Cambria Math" w:hAnsi="Cambria Math"/>
                  </w:rPr>
                  <m:t>L</m:t>
                </m:r>
              </m:e>
            </m:d>
          </m:sup>
        </m:sSubSup>
      </m:oMath>
      <w:r w:rsidR="00F65CD1" w:rsidRPr="00B8221B">
        <w:rPr>
          <w:b/>
        </w:rPr>
        <w:t xml:space="preserve"> is the number of PDCCH</w:t>
      </w:r>
      <w:r w:rsidR="00F65CD1" w:rsidRPr="00B8221B">
        <w:rPr>
          <w:rFonts w:hint="eastAsia"/>
          <w:b/>
        </w:rPr>
        <w:t xml:space="preserve"> candidate</w:t>
      </w:r>
      <w:r w:rsidR="00F65CD1" w:rsidRPr="00B8221B">
        <w:rPr>
          <w:b/>
        </w:rPr>
        <w:t>s</w:t>
      </w:r>
      <w:r w:rsidR="00F65CD1" w:rsidRPr="00B8221B" w:rsidDel="0005338E">
        <w:rPr>
          <w:b/>
        </w:rPr>
        <w:t xml:space="preserve"> </w:t>
      </w:r>
      <w:r w:rsidR="00F65CD1" w:rsidRPr="00B8221B">
        <w:rPr>
          <w:b/>
        </w:rPr>
        <w:t xml:space="preserve">the UE is configured to monitor for aggregation level </w:t>
      </w:r>
      <m:oMath>
        <m:r>
          <m:rPr>
            <m:sty m:val="bi"/>
          </m:rPr>
          <w:rPr>
            <w:rFonts w:ascii="Cambria Math" w:eastAsia="Malgun Gothic" w:hAnsi="Cambria Math"/>
            <w:lang w:eastAsia="ko-KR"/>
          </w:rPr>
          <m:t>L</m:t>
        </m:r>
      </m:oMath>
      <w:r w:rsidR="00F65CD1" w:rsidRPr="00B8221B">
        <w:rPr>
          <w:b/>
        </w:rPr>
        <w:t xml:space="preserve"> of a search space set </w:t>
      </w:r>
      <m:oMath>
        <m:r>
          <m:rPr>
            <m:sty m:val="bi"/>
          </m:rPr>
          <w:rPr>
            <w:rFonts w:ascii="Cambria Math" w:hAnsi="Cambria Math"/>
            <w:lang w:val="en-US"/>
          </w:rPr>
          <m:t>s</m:t>
        </m:r>
      </m:oMath>
      <w:r w:rsidR="00F65CD1" w:rsidRPr="00B8221B">
        <w:rPr>
          <w:b/>
        </w:rPr>
        <w:t xml:space="preserve"> for a serving cell corresponding to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m:t>
            </m:r>
          </m:sub>
        </m:sSub>
      </m:oMath>
      <w:r w:rsidR="00F65CD1" w:rsidRPr="00B8221B">
        <w:rPr>
          <w:b/>
        </w:rPr>
        <w:t xml:space="preserve">; </w:t>
      </w:r>
    </w:p>
    <w:p w14:paraId="5FCE3075" w14:textId="77777777" w:rsidR="00F65CD1" w:rsidRPr="00B8221B" w:rsidRDefault="00EB6EA9" w:rsidP="00F65CD1">
      <w:pPr>
        <w:rPr>
          <w:b/>
        </w:rPr>
      </w:pP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r>
              <m:rPr>
                <m:sty m:val="b"/>
              </m:rPr>
              <w:rPr>
                <w:rFonts w:ascii="Cambria Math" w:hAnsi="Cambria Math"/>
              </w:rPr>
              <m:t>max</m:t>
            </m:r>
          </m:sub>
          <m:sup>
            <m:d>
              <m:dPr>
                <m:ctrlPr>
                  <w:rPr>
                    <w:rFonts w:ascii="Cambria Math" w:hAnsi="Cambria Math"/>
                    <w:b/>
                    <w:i/>
                  </w:rPr>
                </m:ctrlPr>
              </m:dPr>
              <m:e>
                <m:r>
                  <m:rPr>
                    <m:sty m:val="bi"/>
                  </m:rPr>
                  <w:rPr>
                    <w:rFonts w:ascii="Cambria Math" w:hAnsi="Cambria Math"/>
                  </w:rPr>
                  <m:t>L</m:t>
                </m:r>
              </m:e>
            </m:d>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s,</m:t>
            </m:r>
            <m:r>
              <m:rPr>
                <m:sty m:val="b"/>
              </m:rPr>
              <w:rPr>
                <w:rFonts w:ascii="Cambria Math" w:hAnsi="Cambria Math"/>
              </w:rPr>
              <m:t>0</m:t>
            </m:r>
          </m:sub>
          <m:sup>
            <m:d>
              <m:dPr>
                <m:ctrlPr>
                  <w:rPr>
                    <w:rFonts w:ascii="Cambria Math" w:hAnsi="Cambria Math"/>
                    <w:b/>
                    <w:i/>
                  </w:rPr>
                </m:ctrlPr>
              </m:dPr>
              <m:e>
                <m:r>
                  <m:rPr>
                    <m:sty m:val="bi"/>
                  </m:rPr>
                  <w:rPr>
                    <w:rFonts w:ascii="Cambria Math" w:hAnsi="Cambria Math"/>
                  </w:rPr>
                  <m:t>L</m:t>
                </m:r>
              </m:e>
            </m:d>
          </m:sup>
        </m:sSubSup>
      </m:oMath>
      <w:r w:rsidR="00F65CD1" w:rsidRPr="00B8221B">
        <w:rPr>
          <w:b/>
        </w:rPr>
        <w:t xml:space="preserve">; </w:t>
      </w:r>
    </w:p>
    <w:p w14:paraId="1F69DF22" w14:textId="77777777" w:rsidR="003A5346" w:rsidRPr="00F65CD1" w:rsidRDefault="003A5346" w:rsidP="00290F62"/>
    <w:p w14:paraId="0FE04A39" w14:textId="77777777" w:rsidR="00F65CD1" w:rsidRPr="00FF02C8" w:rsidRDefault="00F65CD1" w:rsidP="00F65CD1">
      <w:pPr>
        <w:rPr>
          <w:b/>
        </w:rPr>
      </w:pPr>
      <w:r w:rsidRPr="00FF02C8">
        <w:rPr>
          <w:b/>
        </w:rPr>
        <w:t>Proposal 6</w:t>
      </w:r>
      <w:r w:rsidRPr="00FF02C8">
        <w:rPr>
          <w:rFonts w:hint="eastAsia"/>
          <w:b/>
        </w:rPr>
        <w:t>：</w:t>
      </w:r>
      <w:r w:rsidRPr="00FF02C8">
        <w:rPr>
          <w:rFonts w:hint="eastAsia"/>
          <w:b/>
        </w:rPr>
        <w:t>S</w:t>
      </w:r>
      <w:r w:rsidRPr="00FF02C8">
        <w:rPr>
          <w:b/>
        </w:rPr>
        <w:t>upport slot level repetitions for SPS GC-PD</w:t>
      </w:r>
      <w:r>
        <w:rPr>
          <w:b/>
        </w:rPr>
        <w:t>CCH</w:t>
      </w:r>
      <w:r w:rsidRPr="00FF02C8">
        <w:rPr>
          <w:b/>
        </w:rPr>
        <w:t xml:space="preserve">, where SPS GC-PDCCH is used for activation/deactivation of </w:t>
      </w:r>
      <w:r>
        <w:rPr>
          <w:b/>
        </w:rPr>
        <w:t xml:space="preserve">an </w:t>
      </w:r>
      <w:r w:rsidRPr="00FF02C8">
        <w:rPr>
          <w:b/>
        </w:rPr>
        <w:t>SPS GC-PDSCH</w:t>
      </w:r>
      <w:r>
        <w:rPr>
          <w:b/>
        </w:rPr>
        <w:t xml:space="preserve"> resource</w:t>
      </w:r>
      <w:r w:rsidRPr="00FF02C8">
        <w:rPr>
          <w:b/>
        </w:rPr>
        <w:t>.</w:t>
      </w:r>
    </w:p>
    <w:p w14:paraId="6770154F" w14:textId="77777777" w:rsidR="00F65CD1" w:rsidRPr="00B04F11" w:rsidRDefault="00F65CD1" w:rsidP="00F65CD1">
      <w:pPr>
        <w:pStyle w:val="B1"/>
        <w:ind w:left="0" w:firstLine="0"/>
        <w:rPr>
          <w:rFonts w:cs="Times"/>
          <w:b/>
        </w:rPr>
      </w:pPr>
      <w:r w:rsidRPr="00B04F11">
        <w:rPr>
          <w:b/>
          <w:lang w:val="en-US"/>
        </w:rPr>
        <w:t xml:space="preserve">Proposal </w:t>
      </w:r>
      <w:r>
        <w:rPr>
          <w:b/>
          <w:lang w:val="en-US"/>
        </w:rPr>
        <w:t>7</w:t>
      </w:r>
      <w:r w:rsidRPr="00B04F11">
        <w:rPr>
          <w:b/>
          <w:lang w:val="en-US"/>
        </w:rPr>
        <w:t xml:space="preserve">: </w:t>
      </w:r>
      <w:r w:rsidRPr="00B04F11">
        <w:rPr>
          <w:rFonts w:cs="Times"/>
          <w:b/>
        </w:rPr>
        <w:t xml:space="preserve">For initializing sequence generator for DMRS of GC-PDSCH </w:t>
      </w:r>
    </w:p>
    <w:p w14:paraId="51EE6565" w14:textId="77777777" w:rsidR="00F65CD1" w:rsidRDefault="00F65CD1" w:rsidP="008613AE">
      <w:pPr>
        <w:pStyle w:val="B1"/>
        <w:numPr>
          <w:ilvl w:val="0"/>
          <w:numId w:val="10"/>
        </w:numPr>
        <w:rPr>
          <w:b/>
        </w:rPr>
      </w:pPr>
      <w:r>
        <w:rPr>
          <w:rFonts w:cs="Times"/>
          <w:b/>
        </w:rPr>
        <w:t xml:space="preserve">for </w:t>
      </w:r>
      <w:r>
        <w:rPr>
          <w:b/>
          <w:lang w:val="en-US"/>
        </w:rPr>
        <w:t xml:space="preserve">the first DCI format,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SCID</m:t>
            </m:r>
          </m:sub>
        </m:sSub>
        <m:r>
          <m:rPr>
            <m:sty m:val="bi"/>
          </m:rPr>
          <w:rPr>
            <w:rFonts w:ascii="Cambria Math" w:hAnsi="Cambria Math"/>
          </w:rPr>
          <m:t>=0</m:t>
        </m:r>
      </m:oMath>
    </w:p>
    <w:p w14:paraId="41B4AA89" w14:textId="77777777" w:rsidR="00F65CD1" w:rsidRPr="000972B0" w:rsidRDefault="00F65CD1" w:rsidP="008613AE">
      <w:pPr>
        <w:pStyle w:val="B1"/>
        <w:numPr>
          <w:ilvl w:val="0"/>
          <w:numId w:val="10"/>
        </w:numPr>
        <w:rPr>
          <w:b/>
        </w:rPr>
      </w:pPr>
      <w:r>
        <w:rPr>
          <w:b/>
        </w:rPr>
        <w:t>f</w:t>
      </w:r>
      <w:r w:rsidRPr="000972B0">
        <w:rPr>
          <w:b/>
        </w:rPr>
        <w:t xml:space="preserve">or the second DCI format,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SCID</m:t>
            </m:r>
          </m:sub>
        </m:sSub>
      </m:oMath>
      <w:r w:rsidRPr="000972B0">
        <w:rPr>
          <w:rFonts w:hint="eastAsia"/>
          <w:b/>
        </w:rPr>
        <w:t xml:space="preserve"> i</w:t>
      </w:r>
      <w:r w:rsidRPr="000972B0">
        <w:rPr>
          <w:b/>
        </w:rPr>
        <w:t xml:space="preserve">s indicated by the </w:t>
      </w:r>
      <w:r w:rsidRPr="000972B0">
        <w:rPr>
          <w:rFonts w:hint="eastAsia"/>
          <w:b/>
        </w:rPr>
        <w:t>DMRS sequence initialization</w:t>
      </w:r>
      <w:r w:rsidRPr="000972B0">
        <w:rPr>
          <w:b/>
        </w:rPr>
        <w:t xml:space="preserve"> field if present in the</w:t>
      </w:r>
      <w:r>
        <w:rPr>
          <w:b/>
        </w:rPr>
        <w:t xml:space="preserve"> second DCI format</w:t>
      </w:r>
    </w:p>
    <w:p w14:paraId="3BA1EF92" w14:textId="77777777" w:rsidR="003A5346" w:rsidRPr="00F65CD1" w:rsidRDefault="003A5346" w:rsidP="00290F62"/>
    <w:p w14:paraId="58BF056F" w14:textId="77777777" w:rsidR="00F65CD1" w:rsidRDefault="00F65CD1" w:rsidP="00F65CD1">
      <w:pPr>
        <w:rPr>
          <w:b/>
        </w:rPr>
      </w:pPr>
      <w:r w:rsidRPr="008B3D29">
        <w:rPr>
          <w:b/>
        </w:rPr>
        <w:t xml:space="preserve">Proposal </w:t>
      </w:r>
      <w:r>
        <w:rPr>
          <w:b/>
        </w:rPr>
        <w:t>8</w:t>
      </w:r>
      <w:r w:rsidRPr="008B3D29">
        <w:rPr>
          <w:b/>
        </w:rPr>
        <w:t xml:space="preserve">: The applicable </w:t>
      </w:r>
      <w:r w:rsidRPr="008B3D29">
        <w:rPr>
          <w:b/>
          <w:lang w:val="en-US"/>
        </w:rPr>
        <w:t>GC-PDSCH time domain resource allocation for multicast mode</w:t>
      </w:r>
      <w:r w:rsidRPr="008B3D29">
        <w:rPr>
          <w:b/>
        </w:rPr>
        <w:t xml:space="preserve"> is suggested as below.</w:t>
      </w:r>
    </w:p>
    <w:p w14:paraId="33405A0D" w14:textId="77777777" w:rsidR="00F65CD1" w:rsidRPr="008B3D29" w:rsidRDefault="00F65CD1" w:rsidP="00F65CD1">
      <w:pPr>
        <w:rPr>
          <w:b/>
        </w:rPr>
      </w:pPr>
    </w:p>
    <w:tbl>
      <w:tblPr>
        <w:tblStyle w:val="af3"/>
        <w:tblW w:w="9518" w:type="dxa"/>
        <w:tblInd w:w="226" w:type="dxa"/>
        <w:tblLayout w:type="fixed"/>
        <w:tblLook w:val="04A0" w:firstRow="1" w:lastRow="0" w:firstColumn="1" w:lastColumn="0" w:noHBand="0" w:noVBand="1"/>
      </w:tblPr>
      <w:tblGrid>
        <w:gridCol w:w="1301"/>
        <w:gridCol w:w="1275"/>
        <w:gridCol w:w="1275"/>
        <w:gridCol w:w="1843"/>
        <w:gridCol w:w="1985"/>
        <w:gridCol w:w="1839"/>
      </w:tblGrid>
      <w:tr w:rsidR="00F65CD1" w:rsidRPr="00764C2F" w14:paraId="0AE8F45D" w14:textId="77777777" w:rsidTr="005A1EAE">
        <w:tc>
          <w:tcPr>
            <w:tcW w:w="1301" w:type="dxa"/>
          </w:tcPr>
          <w:p w14:paraId="46CB7FAF" w14:textId="77777777" w:rsidR="00F65CD1" w:rsidRPr="00764C2F" w:rsidRDefault="00F65CD1" w:rsidP="005A1EAE">
            <w:pPr>
              <w:pStyle w:val="TAH"/>
              <w:rPr>
                <w:rFonts w:eastAsia="Batang"/>
                <w:color w:val="000000"/>
              </w:rPr>
            </w:pPr>
            <w:r w:rsidRPr="00764C2F">
              <w:rPr>
                <w:rFonts w:eastAsia="Batang"/>
                <w:color w:val="000000"/>
              </w:rPr>
              <w:t>RNTI</w:t>
            </w:r>
          </w:p>
        </w:tc>
        <w:tc>
          <w:tcPr>
            <w:tcW w:w="1275" w:type="dxa"/>
          </w:tcPr>
          <w:p w14:paraId="07EE4A0C" w14:textId="77777777" w:rsidR="00F65CD1" w:rsidRPr="00764C2F" w:rsidRDefault="00F65CD1" w:rsidP="005A1EAE">
            <w:pPr>
              <w:pStyle w:val="TAH"/>
              <w:rPr>
                <w:rFonts w:eastAsia="Batang"/>
                <w:color w:val="000000"/>
              </w:rPr>
            </w:pPr>
            <w:r w:rsidRPr="00764C2F">
              <w:rPr>
                <w:rFonts w:eastAsia="Batang"/>
                <w:color w:val="000000"/>
              </w:rPr>
              <w:t>PDCCH search space</w:t>
            </w:r>
          </w:p>
        </w:tc>
        <w:tc>
          <w:tcPr>
            <w:tcW w:w="1275" w:type="dxa"/>
          </w:tcPr>
          <w:p w14:paraId="5B9B704B" w14:textId="77777777" w:rsidR="00F65CD1" w:rsidRPr="00764C2F" w:rsidRDefault="00F65CD1" w:rsidP="005A1EAE">
            <w:pPr>
              <w:pStyle w:val="TAH"/>
              <w:rPr>
                <w:rFonts w:eastAsia="Batang"/>
                <w:color w:val="000000"/>
              </w:rPr>
            </w:pPr>
            <w:r w:rsidRPr="00764C2F">
              <w:rPr>
                <w:rFonts w:eastAsia="Batang"/>
                <w:color w:val="000000"/>
              </w:rPr>
              <w:t>SS/PBCH block and CORESET multiplexing pattern</w:t>
            </w:r>
          </w:p>
        </w:tc>
        <w:tc>
          <w:tcPr>
            <w:tcW w:w="1843" w:type="dxa"/>
          </w:tcPr>
          <w:p w14:paraId="752FE774" w14:textId="77777777" w:rsidR="00F65CD1" w:rsidRDefault="00F65CD1" w:rsidP="005A1EAE">
            <w:pPr>
              <w:pStyle w:val="TAH"/>
              <w:rPr>
                <w:rFonts w:eastAsia="Batang"/>
                <w:i/>
                <w:color w:val="000000"/>
              </w:rPr>
            </w:pPr>
            <w:r>
              <w:rPr>
                <w:rFonts w:eastAsia="Batang"/>
                <w:i/>
                <w:color w:val="000000"/>
              </w:rPr>
              <w:t>PDSCH-</w:t>
            </w:r>
            <w:proofErr w:type="spellStart"/>
            <w:r>
              <w:rPr>
                <w:rFonts w:eastAsia="Batang"/>
                <w:i/>
                <w:color w:val="000000"/>
              </w:rPr>
              <w:t>ConfigCommon</w:t>
            </w:r>
            <w:proofErr w:type="spellEnd"/>
            <w:r>
              <w:rPr>
                <w:rFonts w:eastAsia="Batang"/>
                <w:color w:val="000000"/>
              </w:rPr>
              <w:t xml:space="preserve"> includes </w:t>
            </w:r>
            <w:proofErr w:type="spellStart"/>
            <w:r>
              <w:rPr>
                <w:rFonts w:eastAsia="Batang"/>
                <w:i/>
                <w:color w:val="000000"/>
              </w:rPr>
              <w:t>pdsch-TimeDomainAllocationList</w:t>
            </w:r>
            <w:proofErr w:type="spellEnd"/>
            <w:r>
              <w:rPr>
                <w:rFonts w:eastAsia="Batang"/>
                <w:i/>
                <w:color w:val="000000"/>
              </w:rPr>
              <w:t xml:space="preserve"> </w:t>
            </w:r>
          </w:p>
          <w:p w14:paraId="49CF30CC" w14:textId="77777777" w:rsidR="00F65CD1" w:rsidRPr="00E47694" w:rsidRDefault="00F65CD1" w:rsidP="005A1EAE">
            <w:pPr>
              <w:pStyle w:val="TAH"/>
              <w:rPr>
                <w:rFonts w:eastAsia="Batang"/>
                <w:color w:val="000000"/>
              </w:rPr>
            </w:pPr>
            <w:r w:rsidRPr="00E47694">
              <w:rPr>
                <w:rFonts w:eastAsia="Batang"/>
                <w:color w:val="000000"/>
              </w:rPr>
              <w:t xml:space="preserve">for GC-PDSCH </w:t>
            </w:r>
            <w:r>
              <w:rPr>
                <w:rFonts w:eastAsia="Batang"/>
                <w:color w:val="000000"/>
              </w:rPr>
              <w:t>on</w:t>
            </w:r>
            <w:r w:rsidRPr="00E47694">
              <w:rPr>
                <w:rFonts w:eastAsia="Batang"/>
                <w:color w:val="000000"/>
              </w:rPr>
              <w:t xml:space="preserve"> a CFR</w:t>
            </w:r>
          </w:p>
        </w:tc>
        <w:tc>
          <w:tcPr>
            <w:tcW w:w="1985" w:type="dxa"/>
          </w:tcPr>
          <w:p w14:paraId="2C8FCC11" w14:textId="77777777" w:rsidR="00F65CD1" w:rsidRDefault="00F65CD1" w:rsidP="005A1EAE">
            <w:pPr>
              <w:pStyle w:val="TAH"/>
              <w:rPr>
                <w:rFonts w:eastAsia="Batang"/>
                <w:i/>
                <w:color w:val="000000"/>
              </w:rPr>
            </w:pPr>
            <w:r>
              <w:rPr>
                <w:rFonts w:eastAsia="Batang"/>
                <w:i/>
                <w:color w:val="000000"/>
              </w:rPr>
              <w:t>PDSCH-</w:t>
            </w:r>
            <w:proofErr w:type="spellStart"/>
            <w:r>
              <w:rPr>
                <w:rFonts w:eastAsia="Batang"/>
                <w:i/>
                <w:color w:val="000000"/>
              </w:rPr>
              <w:t>Config</w:t>
            </w:r>
            <w:proofErr w:type="spellEnd"/>
            <w:r>
              <w:rPr>
                <w:rFonts w:eastAsia="Batang"/>
                <w:color w:val="000000"/>
              </w:rPr>
              <w:t xml:space="preserve"> includes </w:t>
            </w:r>
            <w:proofErr w:type="spellStart"/>
            <w:r>
              <w:rPr>
                <w:rFonts w:eastAsia="Batang"/>
                <w:i/>
                <w:color w:val="000000"/>
              </w:rPr>
              <w:t>pdsch-TimeDomainAllocationList</w:t>
            </w:r>
            <w:proofErr w:type="spellEnd"/>
            <w:r>
              <w:rPr>
                <w:rFonts w:eastAsia="Batang"/>
                <w:i/>
                <w:color w:val="000000"/>
              </w:rPr>
              <w:t xml:space="preserve"> </w:t>
            </w:r>
          </w:p>
          <w:p w14:paraId="2394665E" w14:textId="77777777" w:rsidR="00F65CD1" w:rsidRPr="00E47694" w:rsidRDefault="00F65CD1" w:rsidP="005A1EAE">
            <w:pPr>
              <w:pStyle w:val="TAH"/>
              <w:rPr>
                <w:rFonts w:eastAsia="Batang"/>
                <w:color w:val="000000"/>
              </w:rPr>
            </w:pPr>
            <w:r w:rsidRPr="00E47694">
              <w:rPr>
                <w:rFonts w:eastAsia="Batang"/>
                <w:color w:val="000000"/>
              </w:rPr>
              <w:t xml:space="preserve">for GC-PDSCH for a multicast session </w:t>
            </w:r>
            <w:r>
              <w:rPr>
                <w:rFonts w:eastAsia="Batang"/>
                <w:color w:val="000000"/>
              </w:rPr>
              <w:t>on</w:t>
            </w:r>
            <w:r w:rsidRPr="00E47694">
              <w:rPr>
                <w:rFonts w:eastAsia="Batang"/>
                <w:color w:val="000000"/>
              </w:rPr>
              <w:t xml:space="preserve"> a CFR</w:t>
            </w:r>
          </w:p>
        </w:tc>
        <w:tc>
          <w:tcPr>
            <w:tcW w:w="1839" w:type="dxa"/>
          </w:tcPr>
          <w:p w14:paraId="0F27F4D9" w14:textId="77777777" w:rsidR="00F65CD1" w:rsidRPr="00764C2F" w:rsidRDefault="00F65CD1" w:rsidP="005A1EAE">
            <w:pPr>
              <w:pStyle w:val="TAH"/>
              <w:rPr>
                <w:rFonts w:eastAsia="Batang"/>
                <w:color w:val="000000"/>
              </w:rPr>
            </w:pPr>
            <w:r w:rsidRPr="00764C2F">
              <w:rPr>
                <w:rFonts w:eastAsia="Batang"/>
                <w:color w:val="000000"/>
              </w:rPr>
              <w:t>PDSCH time domain resource allocation to apply</w:t>
            </w:r>
          </w:p>
        </w:tc>
      </w:tr>
      <w:tr w:rsidR="00F65CD1" w:rsidRPr="009643EE" w14:paraId="71EF0E3B" w14:textId="77777777" w:rsidTr="005A1EAE">
        <w:tc>
          <w:tcPr>
            <w:tcW w:w="1301" w:type="dxa"/>
            <w:vMerge w:val="restart"/>
          </w:tcPr>
          <w:p w14:paraId="25F34ADC" w14:textId="77777777" w:rsidR="00F65CD1" w:rsidRDefault="00F65CD1" w:rsidP="005A1EAE">
            <w:r>
              <w:rPr>
                <w:rFonts w:hint="eastAsia"/>
              </w:rPr>
              <w:t>G</w:t>
            </w:r>
            <w:r>
              <w:t>-RNTI</w:t>
            </w:r>
          </w:p>
          <w:p w14:paraId="018BA0CF" w14:textId="77777777" w:rsidR="00F65CD1" w:rsidRPr="0076016F" w:rsidRDefault="00F65CD1" w:rsidP="005A1EAE">
            <w:r>
              <w:t>G-CS-RNTI</w:t>
            </w:r>
          </w:p>
        </w:tc>
        <w:tc>
          <w:tcPr>
            <w:tcW w:w="1275" w:type="dxa"/>
            <w:vMerge w:val="restart"/>
          </w:tcPr>
          <w:p w14:paraId="64A4D23B" w14:textId="77777777" w:rsidR="00F65CD1" w:rsidRDefault="00F65CD1" w:rsidP="005A1EAE">
            <w:pPr>
              <w:pStyle w:val="TAC"/>
              <w:rPr>
                <w:rFonts w:eastAsia="Batang"/>
                <w:color w:val="000000"/>
              </w:rPr>
            </w:pPr>
            <w:r>
              <w:rPr>
                <w:rFonts w:eastAsia="Batang"/>
                <w:color w:val="000000"/>
              </w:rPr>
              <w:t>Any common search space associated with CORESET 0</w:t>
            </w:r>
          </w:p>
        </w:tc>
        <w:tc>
          <w:tcPr>
            <w:tcW w:w="1275" w:type="dxa"/>
          </w:tcPr>
          <w:p w14:paraId="222201A5" w14:textId="77777777" w:rsidR="00F65CD1" w:rsidRPr="009643EE" w:rsidRDefault="00F65CD1" w:rsidP="005A1EAE">
            <w:pPr>
              <w:pStyle w:val="TAC"/>
              <w:rPr>
                <w:rFonts w:eastAsia="Batang"/>
                <w:color w:val="000000"/>
              </w:rPr>
            </w:pPr>
            <w:r>
              <w:rPr>
                <w:rFonts w:eastAsia="Batang"/>
                <w:color w:val="000000"/>
              </w:rPr>
              <w:t>1, 2, 3</w:t>
            </w:r>
          </w:p>
        </w:tc>
        <w:tc>
          <w:tcPr>
            <w:tcW w:w="1843" w:type="dxa"/>
          </w:tcPr>
          <w:p w14:paraId="0DA5DE94" w14:textId="77777777" w:rsidR="00F65CD1" w:rsidRPr="009643EE" w:rsidRDefault="00F65CD1" w:rsidP="005A1EAE">
            <w:pPr>
              <w:pStyle w:val="TAC"/>
              <w:rPr>
                <w:rFonts w:eastAsia="Batang"/>
                <w:color w:val="000000"/>
              </w:rPr>
            </w:pPr>
            <w:r>
              <w:rPr>
                <w:rFonts w:eastAsia="Batang"/>
                <w:color w:val="000000"/>
              </w:rPr>
              <w:t>No</w:t>
            </w:r>
          </w:p>
        </w:tc>
        <w:tc>
          <w:tcPr>
            <w:tcW w:w="1985" w:type="dxa"/>
          </w:tcPr>
          <w:p w14:paraId="2F5879C1" w14:textId="77777777" w:rsidR="00F65CD1" w:rsidRPr="009643EE" w:rsidRDefault="00F65CD1" w:rsidP="005A1EAE">
            <w:pPr>
              <w:pStyle w:val="TAC"/>
              <w:rPr>
                <w:rFonts w:eastAsia="Batang"/>
                <w:color w:val="000000"/>
              </w:rPr>
            </w:pPr>
            <w:r>
              <w:rPr>
                <w:rFonts w:eastAsia="Batang"/>
                <w:color w:val="000000"/>
              </w:rPr>
              <w:t>-</w:t>
            </w:r>
          </w:p>
        </w:tc>
        <w:tc>
          <w:tcPr>
            <w:tcW w:w="1839" w:type="dxa"/>
          </w:tcPr>
          <w:p w14:paraId="7043BE79" w14:textId="77777777" w:rsidR="00F65CD1" w:rsidRPr="009643EE" w:rsidRDefault="00F65CD1" w:rsidP="005A1EAE">
            <w:pPr>
              <w:pStyle w:val="TAC"/>
              <w:rPr>
                <w:rFonts w:eastAsia="Batang"/>
                <w:color w:val="000000"/>
              </w:rPr>
            </w:pPr>
            <w:r>
              <w:rPr>
                <w:rFonts w:eastAsia="Batang"/>
                <w:color w:val="000000"/>
              </w:rPr>
              <w:t>Default A</w:t>
            </w:r>
          </w:p>
        </w:tc>
      </w:tr>
      <w:tr w:rsidR="00F65CD1" w:rsidRPr="009643EE" w14:paraId="6D92B824" w14:textId="77777777" w:rsidTr="005A1EAE">
        <w:tc>
          <w:tcPr>
            <w:tcW w:w="1301" w:type="dxa"/>
            <w:vMerge/>
          </w:tcPr>
          <w:p w14:paraId="7B01EB63" w14:textId="77777777" w:rsidR="00F65CD1" w:rsidRDefault="00F65CD1" w:rsidP="005A1EAE">
            <w:pPr>
              <w:rPr>
                <w:rFonts w:eastAsia="Batang"/>
              </w:rPr>
            </w:pPr>
          </w:p>
        </w:tc>
        <w:tc>
          <w:tcPr>
            <w:tcW w:w="1275" w:type="dxa"/>
            <w:vMerge/>
          </w:tcPr>
          <w:p w14:paraId="13B01BD8" w14:textId="77777777" w:rsidR="00F65CD1" w:rsidRDefault="00F65CD1" w:rsidP="005A1EAE">
            <w:pPr>
              <w:pStyle w:val="TAC"/>
              <w:rPr>
                <w:rFonts w:eastAsia="Batang"/>
                <w:color w:val="000000"/>
              </w:rPr>
            </w:pPr>
          </w:p>
        </w:tc>
        <w:tc>
          <w:tcPr>
            <w:tcW w:w="1275" w:type="dxa"/>
          </w:tcPr>
          <w:p w14:paraId="6628F014" w14:textId="77777777" w:rsidR="00F65CD1" w:rsidRPr="009643EE" w:rsidRDefault="00F65CD1" w:rsidP="005A1EAE">
            <w:pPr>
              <w:pStyle w:val="TAC"/>
              <w:rPr>
                <w:rFonts w:eastAsia="Batang"/>
                <w:color w:val="000000"/>
              </w:rPr>
            </w:pPr>
            <w:r>
              <w:rPr>
                <w:rFonts w:eastAsia="Batang"/>
                <w:color w:val="000000"/>
              </w:rPr>
              <w:t>1, 2, 3</w:t>
            </w:r>
          </w:p>
        </w:tc>
        <w:tc>
          <w:tcPr>
            <w:tcW w:w="1843" w:type="dxa"/>
          </w:tcPr>
          <w:p w14:paraId="4B8F1B76" w14:textId="77777777" w:rsidR="00F65CD1" w:rsidRPr="009643EE" w:rsidRDefault="00F65CD1" w:rsidP="005A1EAE">
            <w:pPr>
              <w:pStyle w:val="TAC"/>
              <w:rPr>
                <w:rFonts w:eastAsia="Batang"/>
                <w:color w:val="000000"/>
              </w:rPr>
            </w:pPr>
            <w:r>
              <w:rPr>
                <w:rFonts w:eastAsia="Batang"/>
                <w:color w:val="000000"/>
              </w:rPr>
              <w:t>Yes</w:t>
            </w:r>
          </w:p>
        </w:tc>
        <w:tc>
          <w:tcPr>
            <w:tcW w:w="1985" w:type="dxa"/>
          </w:tcPr>
          <w:p w14:paraId="4C1D62CC" w14:textId="77777777" w:rsidR="00F65CD1" w:rsidRPr="009643EE" w:rsidRDefault="00F65CD1" w:rsidP="005A1EAE">
            <w:pPr>
              <w:pStyle w:val="TAC"/>
              <w:rPr>
                <w:rFonts w:eastAsia="Batang"/>
                <w:color w:val="000000"/>
              </w:rPr>
            </w:pPr>
            <w:r>
              <w:rPr>
                <w:rFonts w:eastAsia="Batang"/>
                <w:color w:val="000000"/>
              </w:rPr>
              <w:t>-</w:t>
            </w:r>
          </w:p>
        </w:tc>
        <w:tc>
          <w:tcPr>
            <w:tcW w:w="1839" w:type="dxa"/>
          </w:tcPr>
          <w:p w14:paraId="1E63F94A" w14:textId="77777777" w:rsidR="00F65CD1" w:rsidRDefault="00F65CD1" w:rsidP="005A1EAE">
            <w:pPr>
              <w:pStyle w:val="TAC"/>
              <w:rPr>
                <w:rFonts w:eastAsia="Batang"/>
                <w:i/>
                <w:color w:val="000000"/>
              </w:rPr>
            </w:pPr>
            <w:proofErr w:type="spellStart"/>
            <w:r w:rsidRPr="00486B0E">
              <w:rPr>
                <w:rFonts w:eastAsia="Batang"/>
                <w:i/>
                <w:color w:val="000000"/>
              </w:rPr>
              <w:t>pdsch-</w:t>
            </w:r>
            <w:r>
              <w:rPr>
                <w:rFonts w:eastAsia="Batang"/>
                <w:i/>
                <w:color w:val="000000"/>
              </w:rPr>
              <w:t>TimeDomain</w:t>
            </w:r>
            <w:r w:rsidRPr="00486B0E">
              <w:rPr>
                <w:rFonts w:eastAsia="Batang"/>
                <w:i/>
                <w:color w:val="000000"/>
              </w:rPr>
              <w:t>AllocationList</w:t>
            </w:r>
            <w:proofErr w:type="spellEnd"/>
            <w:r>
              <w:rPr>
                <w:rFonts w:eastAsia="Batang"/>
                <w:color w:val="000000"/>
              </w:rPr>
              <w:t xml:space="preserve"> provided in </w:t>
            </w:r>
            <w:r>
              <w:rPr>
                <w:rFonts w:eastAsia="Batang"/>
                <w:i/>
                <w:color w:val="000000"/>
              </w:rPr>
              <w:t>PDSCH-</w:t>
            </w:r>
            <w:proofErr w:type="spellStart"/>
            <w:r w:rsidRPr="009E7D78">
              <w:rPr>
                <w:rFonts w:eastAsia="Batang"/>
                <w:i/>
                <w:color w:val="000000"/>
              </w:rPr>
              <w:t>ConfigCommon</w:t>
            </w:r>
            <w:proofErr w:type="spellEnd"/>
            <w:r>
              <w:rPr>
                <w:rFonts w:eastAsia="Batang"/>
                <w:i/>
                <w:color w:val="000000"/>
              </w:rPr>
              <w:t xml:space="preserve"> </w:t>
            </w:r>
          </w:p>
          <w:p w14:paraId="7C5F42CD" w14:textId="77777777" w:rsidR="00F65CD1" w:rsidRPr="00E47694" w:rsidRDefault="00F65CD1" w:rsidP="005A1EAE">
            <w:pPr>
              <w:pStyle w:val="TAC"/>
              <w:rPr>
                <w:rFonts w:eastAsia="Batang"/>
                <w:color w:val="000000"/>
              </w:rPr>
            </w:pPr>
            <w:r w:rsidRPr="00E47694">
              <w:rPr>
                <w:rFonts w:eastAsia="Batang"/>
                <w:color w:val="000000"/>
              </w:rPr>
              <w:t xml:space="preserve">for GC-PDSCH </w:t>
            </w:r>
            <w:r>
              <w:rPr>
                <w:rFonts w:eastAsia="Batang"/>
                <w:color w:val="000000"/>
              </w:rPr>
              <w:t>on</w:t>
            </w:r>
            <w:r w:rsidRPr="00E47694">
              <w:rPr>
                <w:rFonts w:eastAsia="Batang"/>
                <w:color w:val="000000"/>
              </w:rPr>
              <w:t xml:space="preserve"> a CFR</w:t>
            </w:r>
          </w:p>
        </w:tc>
      </w:tr>
      <w:tr w:rsidR="00F65CD1" w:rsidRPr="00C55560" w14:paraId="01C246C8" w14:textId="77777777" w:rsidTr="005A1EAE">
        <w:tc>
          <w:tcPr>
            <w:tcW w:w="1301" w:type="dxa"/>
            <w:vMerge w:val="restart"/>
          </w:tcPr>
          <w:p w14:paraId="30AF3F14" w14:textId="77777777" w:rsidR="00F65CD1" w:rsidRDefault="00F65CD1" w:rsidP="005A1EAE">
            <w:r>
              <w:lastRenderedPageBreak/>
              <w:t>G-RNTI</w:t>
            </w:r>
          </w:p>
          <w:p w14:paraId="4E13C1CC" w14:textId="77777777" w:rsidR="00F65CD1" w:rsidRPr="0076016F" w:rsidRDefault="00F65CD1" w:rsidP="005A1EAE">
            <w:r>
              <w:t>G-CS-RNTI</w:t>
            </w:r>
          </w:p>
        </w:tc>
        <w:tc>
          <w:tcPr>
            <w:tcW w:w="1275" w:type="dxa"/>
            <w:vMerge w:val="restart"/>
          </w:tcPr>
          <w:p w14:paraId="66FE9FA6" w14:textId="77777777" w:rsidR="00F65CD1" w:rsidRDefault="00F65CD1" w:rsidP="005A1EAE">
            <w:pPr>
              <w:pStyle w:val="TAC"/>
              <w:rPr>
                <w:rFonts w:eastAsia="Batang"/>
                <w:color w:val="000000"/>
              </w:rPr>
            </w:pPr>
            <w:r>
              <w:rPr>
                <w:rFonts w:eastAsia="Batang"/>
                <w:color w:val="000000"/>
              </w:rPr>
              <w:t>Any common search space not associated with CORESET 0</w:t>
            </w:r>
          </w:p>
          <w:p w14:paraId="513F9CC3" w14:textId="77777777" w:rsidR="00F65CD1" w:rsidRPr="00C55560" w:rsidRDefault="00F65CD1" w:rsidP="005A1EAE">
            <w:pPr>
              <w:pStyle w:val="TAC"/>
              <w:rPr>
                <w:rFonts w:eastAsia="Batang"/>
                <w:color w:val="000000"/>
              </w:rPr>
            </w:pPr>
          </w:p>
        </w:tc>
        <w:tc>
          <w:tcPr>
            <w:tcW w:w="1275" w:type="dxa"/>
          </w:tcPr>
          <w:p w14:paraId="106DCF8A" w14:textId="77777777" w:rsidR="00F65CD1" w:rsidRPr="00C55560" w:rsidRDefault="00F65CD1" w:rsidP="005A1EAE">
            <w:pPr>
              <w:pStyle w:val="TAC"/>
              <w:rPr>
                <w:rFonts w:eastAsia="Batang"/>
                <w:color w:val="000000"/>
              </w:rPr>
            </w:pPr>
            <w:r>
              <w:rPr>
                <w:rFonts w:eastAsia="Batang"/>
                <w:color w:val="000000"/>
              </w:rPr>
              <w:t>1,2,3</w:t>
            </w:r>
          </w:p>
        </w:tc>
        <w:tc>
          <w:tcPr>
            <w:tcW w:w="1843" w:type="dxa"/>
          </w:tcPr>
          <w:p w14:paraId="5FBFADC8" w14:textId="77777777" w:rsidR="00F65CD1" w:rsidRPr="00C55560" w:rsidRDefault="00F65CD1" w:rsidP="005A1EAE">
            <w:pPr>
              <w:pStyle w:val="TAC"/>
              <w:rPr>
                <w:rFonts w:eastAsia="Batang"/>
                <w:color w:val="000000"/>
              </w:rPr>
            </w:pPr>
            <w:r w:rsidRPr="00C55560">
              <w:rPr>
                <w:rFonts w:eastAsia="Batang"/>
                <w:color w:val="000000"/>
              </w:rPr>
              <w:t>No</w:t>
            </w:r>
          </w:p>
        </w:tc>
        <w:tc>
          <w:tcPr>
            <w:tcW w:w="1985" w:type="dxa"/>
          </w:tcPr>
          <w:p w14:paraId="577ACAE4" w14:textId="77777777" w:rsidR="00F65CD1" w:rsidRPr="00C55560" w:rsidRDefault="00F65CD1" w:rsidP="005A1EAE">
            <w:pPr>
              <w:pStyle w:val="TAC"/>
              <w:rPr>
                <w:rFonts w:eastAsia="Batang"/>
                <w:color w:val="000000"/>
              </w:rPr>
            </w:pPr>
            <w:r w:rsidRPr="00C55560">
              <w:rPr>
                <w:rFonts w:eastAsia="Batang"/>
                <w:color w:val="000000"/>
              </w:rPr>
              <w:t>No</w:t>
            </w:r>
          </w:p>
        </w:tc>
        <w:tc>
          <w:tcPr>
            <w:tcW w:w="1839" w:type="dxa"/>
          </w:tcPr>
          <w:p w14:paraId="1CC662A0" w14:textId="77777777" w:rsidR="00F65CD1" w:rsidRPr="00C55560" w:rsidRDefault="00F65CD1" w:rsidP="005A1EAE">
            <w:pPr>
              <w:pStyle w:val="TAC"/>
              <w:rPr>
                <w:rFonts w:eastAsia="Batang"/>
                <w:color w:val="000000"/>
              </w:rPr>
            </w:pPr>
            <w:r w:rsidRPr="00C55560">
              <w:rPr>
                <w:rFonts w:eastAsia="Batang"/>
                <w:color w:val="000000"/>
              </w:rPr>
              <w:t>Default A</w:t>
            </w:r>
          </w:p>
        </w:tc>
      </w:tr>
      <w:tr w:rsidR="00F65CD1" w:rsidRPr="00C55560" w14:paraId="46D218C7" w14:textId="77777777" w:rsidTr="005A1EAE">
        <w:tc>
          <w:tcPr>
            <w:tcW w:w="1301" w:type="dxa"/>
            <w:vMerge/>
          </w:tcPr>
          <w:p w14:paraId="1522120B" w14:textId="77777777" w:rsidR="00F65CD1" w:rsidRPr="00C55560" w:rsidRDefault="00F65CD1" w:rsidP="005A1EAE">
            <w:pPr>
              <w:pStyle w:val="TAC"/>
              <w:rPr>
                <w:rFonts w:eastAsia="Batang"/>
                <w:color w:val="000000"/>
              </w:rPr>
            </w:pPr>
          </w:p>
        </w:tc>
        <w:tc>
          <w:tcPr>
            <w:tcW w:w="1275" w:type="dxa"/>
            <w:vMerge/>
          </w:tcPr>
          <w:p w14:paraId="571AE9FE" w14:textId="77777777" w:rsidR="00F65CD1" w:rsidRPr="00C55560" w:rsidRDefault="00F65CD1" w:rsidP="005A1EAE">
            <w:pPr>
              <w:pStyle w:val="TAC"/>
              <w:rPr>
                <w:rFonts w:eastAsia="Batang"/>
                <w:color w:val="000000"/>
              </w:rPr>
            </w:pPr>
          </w:p>
        </w:tc>
        <w:tc>
          <w:tcPr>
            <w:tcW w:w="1275" w:type="dxa"/>
          </w:tcPr>
          <w:p w14:paraId="3E8F9662" w14:textId="77777777" w:rsidR="00F65CD1" w:rsidRPr="00C55560" w:rsidRDefault="00F65CD1" w:rsidP="005A1EAE">
            <w:pPr>
              <w:pStyle w:val="TAC"/>
              <w:rPr>
                <w:rFonts w:eastAsia="Batang"/>
                <w:color w:val="000000"/>
              </w:rPr>
            </w:pPr>
            <w:r>
              <w:rPr>
                <w:rFonts w:eastAsia="Batang"/>
                <w:color w:val="000000"/>
              </w:rPr>
              <w:t>1,2,3</w:t>
            </w:r>
          </w:p>
        </w:tc>
        <w:tc>
          <w:tcPr>
            <w:tcW w:w="1843" w:type="dxa"/>
          </w:tcPr>
          <w:p w14:paraId="2588F0AA" w14:textId="77777777" w:rsidR="00F65CD1" w:rsidRPr="00C55560" w:rsidRDefault="00F65CD1" w:rsidP="005A1EAE">
            <w:pPr>
              <w:pStyle w:val="TAC"/>
              <w:rPr>
                <w:rFonts w:eastAsia="Batang"/>
                <w:color w:val="000000"/>
              </w:rPr>
            </w:pPr>
            <w:r w:rsidRPr="00C55560">
              <w:rPr>
                <w:rFonts w:eastAsia="Batang"/>
                <w:color w:val="000000"/>
              </w:rPr>
              <w:t>Yes</w:t>
            </w:r>
          </w:p>
        </w:tc>
        <w:tc>
          <w:tcPr>
            <w:tcW w:w="1985" w:type="dxa"/>
          </w:tcPr>
          <w:p w14:paraId="1185730A" w14:textId="77777777" w:rsidR="00F65CD1" w:rsidRPr="00C55560" w:rsidRDefault="00F65CD1" w:rsidP="005A1EAE">
            <w:pPr>
              <w:pStyle w:val="TAC"/>
              <w:rPr>
                <w:rFonts w:eastAsia="Batang"/>
                <w:color w:val="000000"/>
              </w:rPr>
            </w:pPr>
            <w:r w:rsidRPr="00C55560">
              <w:rPr>
                <w:rFonts w:eastAsia="Batang"/>
                <w:color w:val="000000"/>
              </w:rPr>
              <w:t>No</w:t>
            </w:r>
          </w:p>
        </w:tc>
        <w:tc>
          <w:tcPr>
            <w:tcW w:w="1839" w:type="dxa"/>
          </w:tcPr>
          <w:p w14:paraId="479B12D6" w14:textId="77777777" w:rsidR="00F65CD1" w:rsidRDefault="00F65CD1" w:rsidP="005A1EAE">
            <w:pPr>
              <w:pStyle w:val="TAC"/>
              <w:rPr>
                <w:rFonts w:eastAsia="Batang"/>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proofErr w:type="spellStart"/>
            <w:r w:rsidRPr="009E7D78">
              <w:rPr>
                <w:rFonts w:eastAsia="Batang"/>
                <w:i/>
                <w:color w:val="000000"/>
              </w:rPr>
              <w:t>ConfigCommon</w:t>
            </w:r>
            <w:proofErr w:type="spellEnd"/>
            <w:r>
              <w:rPr>
                <w:rFonts w:eastAsia="Batang"/>
                <w:color w:val="000000"/>
              </w:rPr>
              <w:t xml:space="preserve"> </w:t>
            </w:r>
          </w:p>
          <w:p w14:paraId="232E6B2B" w14:textId="77777777" w:rsidR="00F65CD1" w:rsidRPr="00C55560" w:rsidRDefault="00F65CD1" w:rsidP="005A1EAE">
            <w:pPr>
              <w:pStyle w:val="TAC"/>
              <w:rPr>
                <w:rFonts w:eastAsia="Batang"/>
                <w:color w:val="000000"/>
              </w:rPr>
            </w:pPr>
            <w:r>
              <w:rPr>
                <w:rFonts w:eastAsia="Batang"/>
                <w:color w:val="000000"/>
              </w:rPr>
              <w:t>for GC-PDSCH on a CFR</w:t>
            </w:r>
          </w:p>
        </w:tc>
      </w:tr>
      <w:tr w:rsidR="00F65CD1" w:rsidRPr="00C55560" w14:paraId="3FFA0447" w14:textId="77777777" w:rsidTr="005A1EAE">
        <w:tc>
          <w:tcPr>
            <w:tcW w:w="1301" w:type="dxa"/>
            <w:vMerge/>
          </w:tcPr>
          <w:p w14:paraId="050D6110" w14:textId="77777777" w:rsidR="00F65CD1" w:rsidRPr="00C55560" w:rsidRDefault="00F65CD1" w:rsidP="005A1EAE">
            <w:pPr>
              <w:pStyle w:val="TAC"/>
              <w:rPr>
                <w:rFonts w:eastAsia="Batang"/>
                <w:color w:val="000000"/>
              </w:rPr>
            </w:pPr>
          </w:p>
        </w:tc>
        <w:tc>
          <w:tcPr>
            <w:tcW w:w="1275" w:type="dxa"/>
            <w:vMerge/>
          </w:tcPr>
          <w:p w14:paraId="6D516353" w14:textId="77777777" w:rsidR="00F65CD1" w:rsidRPr="00C55560" w:rsidRDefault="00F65CD1" w:rsidP="005A1EAE">
            <w:pPr>
              <w:pStyle w:val="TAC"/>
              <w:rPr>
                <w:rFonts w:eastAsia="Batang"/>
                <w:color w:val="000000"/>
              </w:rPr>
            </w:pPr>
          </w:p>
        </w:tc>
        <w:tc>
          <w:tcPr>
            <w:tcW w:w="1275" w:type="dxa"/>
          </w:tcPr>
          <w:p w14:paraId="665C500D" w14:textId="77777777" w:rsidR="00F65CD1" w:rsidRPr="00C55560" w:rsidRDefault="00F65CD1" w:rsidP="005A1EAE">
            <w:pPr>
              <w:pStyle w:val="TAC"/>
              <w:rPr>
                <w:rFonts w:eastAsia="Batang"/>
                <w:color w:val="000000"/>
              </w:rPr>
            </w:pPr>
            <w:r>
              <w:rPr>
                <w:rFonts w:eastAsia="Batang"/>
                <w:color w:val="000000"/>
              </w:rPr>
              <w:t>1,2,3</w:t>
            </w:r>
          </w:p>
        </w:tc>
        <w:tc>
          <w:tcPr>
            <w:tcW w:w="1843" w:type="dxa"/>
          </w:tcPr>
          <w:p w14:paraId="7E77E7F3" w14:textId="77777777" w:rsidR="00F65CD1" w:rsidRPr="00C55560" w:rsidRDefault="00F65CD1" w:rsidP="005A1EAE">
            <w:pPr>
              <w:pStyle w:val="TAC"/>
              <w:rPr>
                <w:rFonts w:eastAsia="Batang"/>
                <w:color w:val="000000"/>
              </w:rPr>
            </w:pPr>
            <w:r w:rsidRPr="00C55560">
              <w:rPr>
                <w:rFonts w:eastAsia="Batang"/>
                <w:color w:val="000000"/>
              </w:rPr>
              <w:t>No/Yes</w:t>
            </w:r>
          </w:p>
        </w:tc>
        <w:tc>
          <w:tcPr>
            <w:tcW w:w="1985" w:type="dxa"/>
          </w:tcPr>
          <w:p w14:paraId="590A3E53" w14:textId="77777777" w:rsidR="00F65CD1" w:rsidRPr="00C55560" w:rsidRDefault="00F65CD1" w:rsidP="005A1EAE">
            <w:pPr>
              <w:pStyle w:val="TAC"/>
              <w:rPr>
                <w:rFonts w:eastAsia="Batang"/>
                <w:color w:val="000000"/>
              </w:rPr>
            </w:pPr>
            <w:r w:rsidRPr="00C55560">
              <w:rPr>
                <w:rFonts w:eastAsia="Batang"/>
                <w:color w:val="000000"/>
              </w:rPr>
              <w:t>Yes</w:t>
            </w:r>
          </w:p>
        </w:tc>
        <w:tc>
          <w:tcPr>
            <w:tcW w:w="1839" w:type="dxa"/>
          </w:tcPr>
          <w:p w14:paraId="7905E977" w14:textId="77777777" w:rsidR="00F65CD1" w:rsidRDefault="00F65CD1" w:rsidP="005A1EAE">
            <w:pPr>
              <w:pStyle w:val="TAC"/>
              <w:rPr>
                <w:rFonts w:eastAsia="Batang"/>
                <w:i/>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r w:rsidRPr="00C55560">
              <w:rPr>
                <w:rFonts w:eastAsia="Batang"/>
                <w:i/>
                <w:color w:val="000000"/>
              </w:rPr>
              <w:t>-</w:t>
            </w:r>
            <w:proofErr w:type="spellStart"/>
            <w:r w:rsidRPr="00C55560">
              <w:rPr>
                <w:rFonts w:eastAsia="Batang"/>
                <w:i/>
                <w:color w:val="000000"/>
              </w:rPr>
              <w:t>Config</w:t>
            </w:r>
            <w:proofErr w:type="spellEnd"/>
            <w:r>
              <w:rPr>
                <w:rFonts w:eastAsia="Batang"/>
                <w:i/>
                <w:color w:val="000000"/>
              </w:rPr>
              <w:t xml:space="preserve"> </w:t>
            </w:r>
          </w:p>
          <w:p w14:paraId="72DA68F9" w14:textId="77777777" w:rsidR="00F65CD1" w:rsidRPr="00E47694" w:rsidRDefault="00F65CD1" w:rsidP="005A1EAE">
            <w:pPr>
              <w:pStyle w:val="TAC"/>
              <w:rPr>
                <w:rFonts w:eastAsia="Batang"/>
                <w:color w:val="000000"/>
              </w:rPr>
            </w:pPr>
            <w:r w:rsidRPr="00E47694">
              <w:rPr>
                <w:rFonts w:eastAsia="Batang"/>
                <w:color w:val="000000"/>
              </w:rPr>
              <w:t xml:space="preserve">for GC-PDSCH for a multicast session </w:t>
            </w:r>
            <w:r>
              <w:rPr>
                <w:rFonts w:eastAsia="Batang"/>
                <w:color w:val="000000"/>
              </w:rPr>
              <w:t>o</w:t>
            </w:r>
            <w:r w:rsidRPr="00E47694">
              <w:rPr>
                <w:rFonts w:eastAsia="Batang"/>
                <w:color w:val="000000"/>
              </w:rPr>
              <w:t>n a CFR</w:t>
            </w:r>
          </w:p>
        </w:tc>
      </w:tr>
    </w:tbl>
    <w:p w14:paraId="75830051" w14:textId="77777777" w:rsidR="00F65CD1" w:rsidRPr="00F33F62" w:rsidRDefault="00F65CD1" w:rsidP="00F65CD1"/>
    <w:p w14:paraId="3DB00C2D" w14:textId="77777777" w:rsidR="00F65CD1" w:rsidRPr="008B3D29" w:rsidRDefault="00F65CD1" w:rsidP="00F65CD1">
      <w:pPr>
        <w:rPr>
          <w:b/>
        </w:rPr>
      </w:pPr>
      <w:r w:rsidRPr="008B3D29">
        <w:rPr>
          <w:b/>
        </w:rPr>
        <w:t xml:space="preserve">Proposal </w:t>
      </w:r>
      <w:r>
        <w:rPr>
          <w:b/>
        </w:rPr>
        <w:t>9</w:t>
      </w:r>
      <w:r w:rsidRPr="008B3D29">
        <w:rPr>
          <w:b/>
        </w:rPr>
        <w:t>: The timing relationship between GC-PDSCH and GC-PDCCH is defined as below.</w:t>
      </w:r>
    </w:p>
    <w:p w14:paraId="25CFF1CA" w14:textId="77777777" w:rsidR="00F65CD1" w:rsidRDefault="00F65CD1" w:rsidP="00F65CD1">
      <w:pPr>
        <w:jc w:val="center"/>
      </w:pPr>
      <w:r w:rsidRPr="009B03DF">
        <w:rPr>
          <w:i/>
          <w:iCs/>
        </w:rPr>
        <w:t>K</w:t>
      </w:r>
      <w:r w:rsidRPr="009B03DF">
        <w:rPr>
          <w:i/>
          <w:iCs/>
          <w:vertAlign w:val="subscript"/>
        </w:rPr>
        <w:t xml:space="preserve">s </w:t>
      </w:r>
      <w:r w:rsidRPr="009B03DF">
        <w:t xml:space="preserve">= </w:t>
      </w:r>
      <w:r w:rsidRPr="009B03DF">
        <w:rPr>
          <w:noProof/>
          <w:position w:val="-32"/>
          <w:lang w:val="en-US"/>
        </w:rPr>
        <w:drawing>
          <wp:inline distT="0" distB="0" distL="0" distR="0" wp14:anchorId="64657A0F" wp14:editId="24087A0D">
            <wp:extent cx="940435" cy="470535"/>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p>
    <w:p w14:paraId="357BAB40" w14:textId="07BE4166" w:rsidR="00F65CD1" w:rsidRPr="004C6241" w:rsidRDefault="00F65CD1" w:rsidP="00F65CD1">
      <w:pPr>
        <w:rPr>
          <w:b/>
        </w:rPr>
      </w:pPr>
      <w:proofErr w:type="gramStart"/>
      <w:r w:rsidRPr="004C6241">
        <w:rPr>
          <w:b/>
        </w:rPr>
        <w:t>where</w:t>
      </w:r>
      <w:proofErr w:type="gramEnd"/>
      <w:r w:rsidRPr="004C6241">
        <w:rPr>
          <w:b/>
        </w:rPr>
        <w:t xml:space="preserve"> </w:t>
      </w:r>
      <m:oMath>
        <m:sSub>
          <m:sSubPr>
            <m:ctrlPr>
              <w:rPr>
                <w:rFonts w:ascii="Cambria Math" w:eastAsia="Cambria Math" w:hAnsi="Cambria Math"/>
                <w:b/>
              </w:rPr>
            </m:ctrlPr>
          </m:sSubPr>
          <m:e>
            <m:r>
              <m:rPr>
                <m:sty m:val="bi"/>
              </m:rPr>
              <w:rPr>
                <w:rFonts w:ascii="Cambria Math" w:eastAsia="Cambria Math" w:hAnsi="Cambria Math"/>
              </w:rPr>
              <m:t>μ</m:t>
            </m:r>
          </m:e>
          <m:sub>
            <m:r>
              <m:rPr>
                <m:sty m:val="bi"/>
              </m:rPr>
              <w:rPr>
                <w:rFonts w:ascii="Cambria Math" w:eastAsia="Cambria Math" w:hAnsi="Cambria Math"/>
              </w:rPr>
              <m:t>GC-PDSCH</m:t>
            </m:r>
          </m:sub>
        </m:sSub>
      </m:oMath>
      <w:r w:rsidRPr="004C6241">
        <w:rPr>
          <w:rFonts w:hint="eastAsia"/>
          <w:b/>
        </w:rPr>
        <w:t xml:space="preserve"> </w:t>
      </w:r>
      <w:r w:rsidRPr="004C6241">
        <w:rPr>
          <w:b/>
        </w:rPr>
        <w:t xml:space="preserve">and </w:t>
      </w:r>
      <m:oMath>
        <m:sSub>
          <m:sSubPr>
            <m:ctrlPr>
              <w:rPr>
                <w:rFonts w:ascii="Cambria Math" w:eastAsia="Cambria Math" w:hAnsi="Cambria Math"/>
                <w:b/>
              </w:rPr>
            </m:ctrlPr>
          </m:sSubPr>
          <m:e>
            <m:r>
              <m:rPr>
                <m:sty m:val="bi"/>
              </m:rPr>
              <w:rPr>
                <w:rFonts w:ascii="Cambria Math" w:eastAsia="Cambria Math" w:hAnsi="Cambria Math"/>
              </w:rPr>
              <m:t>μ</m:t>
            </m:r>
          </m:e>
          <m:sub>
            <m:r>
              <m:rPr>
                <m:sty m:val="bi"/>
              </m:rPr>
              <w:rPr>
                <w:rFonts w:ascii="Cambria Math" w:eastAsia="Cambria Math" w:hAnsi="Cambria Math"/>
              </w:rPr>
              <m:t>GC-PDcCH</m:t>
            </m:r>
          </m:sub>
        </m:sSub>
      </m:oMath>
      <w:r w:rsidRPr="004C6241">
        <w:rPr>
          <w:rFonts w:hint="eastAsia"/>
          <w:b/>
        </w:rPr>
        <w:t xml:space="preserve"> </w:t>
      </w:r>
      <w:r w:rsidRPr="004C6241">
        <w:rPr>
          <w:b/>
        </w:rPr>
        <w:t xml:space="preserve">respectively represent the SCS values for GC-PDSCH and GC-PDCCH, GC-PDCCH is transmitted in timeslot n, GC-PDSCH is transmitted in timeslot </w:t>
      </w:r>
      <w:r w:rsidRPr="004C6241">
        <w:rPr>
          <w:b/>
          <w:i/>
          <w:iCs/>
          <w:color w:val="000000" w:themeColor="text1"/>
        </w:rPr>
        <w:t>K</w:t>
      </w:r>
      <w:r w:rsidRPr="004C6241">
        <w:rPr>
          <w:b/>
          <w:i/>
          <w:iCs/>
          <w:color w:val="000000" w:themeColor="text1"/>
          <w:vertAlign w:val="subscript"/>
        </w:rPr>
        <w:t>s</w:t>
      </w:r>
      <w:r w:rsidRPr="004C6241">
        <w:rPr>
          <w:b/>
        </w:rPr>
        <w:t xml:space="preserve">, </w:t>
      </w:r>
      <w:r w:rsidR="00484E35">
        <w:rPr>
          <w:b/>
        </w:rPr>
        <w:t xml:space="preserve">and </w:t>
      </w:r>
      <w:r w:rsidRPr="004C6241">
        <w:rPr>
          <w:b/>
          <w:color w:val="000000"/>
        </w:rPr>
        <w:t xml:space="preserve">the slot offset </w:t>
      </w:r>
      <w:r w:rsidRPr="004C6241">
        <w:rPr>
          <w:b/>
          <w:i/>
          <w:color w:val="000000"/>
        </w:rPr>
        <w:t>K</w:t>
      </w:r>
      <w:r w:rsidRPr="004C6241">
        <w:rPr>
          <w:b/>
          <w:i/>
          <w:color w:val="000000"/>
          <w:vertAlign w:val="subscript"/>
        </w:rPr>
        <w:t>0</w:t>
      </w:r>
      <w:r w:rsidRPr="004C6241">
        <w:rPr>
          <w:b/>
          <w:color w:val="000000"/>
        </w:rPr>
        <w:t xml:space="preserve"> </w:t>
      </w:r>
      <w:r w:rsidRPr="004C6241">
        <w:rPr>
          <w:b/>
        </w:rPr>
        <w:t xml:space="preserve">is indicated by the </w:t>
      </w:r>
      <w:r w:rsidRPr="004C6241">
        <w:rPr>
          <w:rFonts w:hint="eastAsia"/>
          <w:b/>
        </w:rPr>
        <w:t>Time domain resource assignment</w:t>
      </w:r>
      <w:r w:rsidRPr="004C6241">
        <w:rPr>
          <w:b/>
        </w:rPr>
        <w:t xml:space="preserve"> field of the DCI format on GC-PDCCH.</w:t>
      </w:r>
    </w:p>
    <w:p w14:paraId="4E70942C" w14:textId="77777777" w:rsidR="003A5346" w:rsidRDefault="003A5346" w:rsidP="00290F62"/>
    <w:p w14:paraId="5482111A" w14:textId="77777777" w:rsidR="00F65CD1" w:rsidRDefault="00F65CD1" w:rsidP="00F65CD1">
      <w:pPr>
        <w:rPr>
          <w:b/>
          <w:lang w:val="en-US"/>
        </w:rPr>
      </w:pPr>
      <w:r w:rsidRPr="000A452A">
        <w:rPr>
          <w:b/>
          <w:lang w:val="en-US"/>
        </w:rPr>
        <w:t xml:space="preserve">Proposal </w:t>
      </w:r>
      <w:r>
        <w:rPr>
          <w:b/>
          <w:lang w:val="en-US"/>
        </w:rPr>
        <w:t>10</w:t>
      </w:r>
      <w:r w:rsidRPr="000A452A">
        <w:rPr>
          <w:b/>
          <w:lang w:val="en-US"/>
        </w:rPr>
        <w:t>: Partial beam sweeping is used to transmit the PTM bearer of a multicast session.</w:t>
      </w:r>
    </w:p>
    <w:p w14:paraId="1CD6E9F7" w14:textId="77777777" w:rsidR="00F65CD1" w:rsidRDefault="00F65CD1" w:rsidP="00F65CD1">
      <w:pPr>
        <w:rPr>
          <w:b/>
          <w:lang w:val="en-US"/>
        </w:rPr>
      </w:pPr>
      <w:r>
        <w:rPr>
          <w:b/>
          <w:lang w:val="en-US"/>
        </w:rPr>
        <w:t xml:space="preserve">Proposal 11: Beam sweeping can be used to transmit the </w:t>
      </w:r>
      <w:r w:rsidRPr="000A452A">
        <w:rPr>
          <w:b/>
          <w:lang w:val="en-US"/>
        </w:rPr>
        <w:t xml:space="preserve">PTM bearer of a multicast </w:t>
      </w:r>
      <w:r>
        <w:rPr>
          <w:b/>
          <w:lang w:val="en-US"/>
        </w:rPr>
        <w:t xml:space="preserve">session if no stable and accurate location information for the UEs joining the multicast session can be acquired by </w:t>
      </w:r>
      <w:proofErr w:type="spellStart"/>
      <w:r>
        <w:rPr>
          <w:b/>
          <w:lang w:val="en-US"/>
        </w:rPr>
        <w:t>gNB</w:t>
      </w:r>
      <w:proofErr w:type="spellEnd"/>
      <w:r>
        <w:rPr>
          <w:b/>
          <w:lang w:val="en-US"/>
        </w:rPr>
        <w:t>.</w:t>
      </w:r>
    </w:p>
    <w:p w14:paraId="7BDA6232" w14:textId="77777777" w:rsidR="00F65CD1" w:rsidRDefault="00F65CD1" w:rsidP="00F65CD1">
      <w:pPr>
        <w:rPr>
          <w:b/>
          <w:lang w:val="en-US"/>
        </w:rPr>
      </w:pPr>
      <w:r w:rsidRPr="006E012F">
        <w:rPr>
          <w:rFonts w:hint="eastAsia"/>
          <w:b/>
          <w:lang w:val="en-US"/>
        </w:rPr>
        <w:t>P</w:t>
      </w:r>
      <w:r w:rsidRPr="006E012F">
        <w:rPr>
          <w:b/>
          <w:lang w:val="en-US"/>
        </w:rPr>
        <w:t xml:space="preserve">roposal </w:t>
      </w:r>
      <w:r>
        <w:rPr>
          <w:b/>
          <w:lang w:val="en-US"/>
        </w:rPr>
        <w:t>12</w:t>
      </w:r>
      <w:r w:rsidRPr="006E012F">
        <w:rPr>
          <w:b/>
          <w:lang w:val="en-US"/>
        </w:rPr>
        <w:t xml:space="preserve">: For beam sweeping or partial beam sweeping, whether or not the same beams are used for GC-PDCCH and GC-PDSCH can be up to the implementation by </w:t>
      </w:r>
      <w:proofErr w:type="spellStart"/>
      <w:r w:rsidRPr="006E012F">
        <w:rPr>
          <w:b/>
          <w:lang w:val="en-US"/>
        </w:rPr>
        <w:t>gNB</w:t>
      </w:r>
      <w:proofErr w:type="spellEnd"/>
      <w:r w:rsidRPr="006E012F">
        <w:rPr>
          <w:b/>
          <w:lang w:val="en-US"/>
        </w:rPr>
        <w:t>.</w:t>
      </w:r>
    </w:p>
    <w:p w14:paraId="62A64C86" w14:textId="77777777" w:rsidR="003D0B10" w:rsidRDefault="003D0B10" w:rsidP="003D0B10">
      <w:pPr>
        <w:rPr>
          <w:b/>
        </w:rPr>
      </w:pPr>
      <w:r w:rsidRPr="008D5A36">
        <w:rPr>
          <w:b/>
        </w:rPr>
        <w:t xml:space="preserve">Proposal </w:t>
      </w:r>
      <w:r>
        <w:rPr>
          <w:b/>
        </w:rPr>
        <w:t>13</w:t>
      </w:r>
      <w:r w:rsidRPr="008D5A36">
        <w:rPr>
          <w:b/>
        </w:rPr>
        <w:t xml:space="preserve">: If no CFR is configured for a </w:t>
      </w:r>
      <w:r>
        <w:rPr>
          <w:b/>
        </w:rPr>
        <w:t xml:space="preserve">DL BWP in the cell supporting NR MBS, </w:t>
      </w:r>
      <w:r w:rsidRPr="008D5A36">
        <w:rPr>
          <w:b/>
        </w:rPr>
        <w:t xml:space="preserve">the </w:t>
      </w:r>
      <w:r>
        <w:rPr>
          <w:b/>
        </w:rPr>
        <w:t xml:space="preserve">DL BWP is </w:t>
      </w:r>
      <w:r w:rsidRPr="008D5A36">
        <w:rPr>
          <w:b/>
        </w:rPr>
        <w:t xml:space="preserve">used as the </w:t>
      </w:r>
      <w:r>
        <w:rPr>
          <w:b/>
        </w:rPr>
        <w:t xml:space="preserve">default </w:t>
      </w:r>
      <w:r w:rsidRPr="008D5A36">
        <w:rPr>
          <w:b/>
        </w:rPr>
        <w:t>CFR.</w:t>
      </w:r>
    </w:p>
    <w:p w14:paraId="3B3B1A9A" w14:textId="77777777" w:rsidR="003D0B10" w:rsidRPr="003D0B10" w:rsidRDefault="003D0B10" w:rsidP="00F65CD1">
      <w:pPr>
        <w:rPr>
          <w:b/>
        </w:rPr>
      </w:pPr>
    </w:p>
    <w:p w14:paraId="5558BB31" w14:textId="77777777" w:rsidR="003D0B10" w:rsidRDefault="003D0B10" w:rsidP="003D0B10">
      <w:pPr>
        <w:rPr>
          <w:b/>
        </w:rPr>
      </w:pPr>
      <w:r w:rsidRPr="008D5A36">
        <w:rPr>
          <w:b/>
        </w:rPr>
        <w:t xml:space="preserve">Proposal </w:t>
      </w:r>
      <w:r>
        <w:rPr>
          <w:b/>
        </w:rPr>
        <w:t>14</w:t>
      </w:r>
      <w:r w:rsidRPr="008D5A36">
        <w:rPr>
          <w:b/>
        </w:rPr>
        <w:t xml:space="preserve">: </w:t>
      </w:r>
      <w:r>
        <w:rPr>
          <w:b/>
        </w:rPr>
        <w:t>A CFR per DL BWP includes the following configuration information</w:t>
      </w:r>
    </w:p>
    <w:p w14:paraId="48122908" w14:textId="77777777" w:rsidR="003D0B10" w:rsidRPr="00AF7E42" w:rsidRDefault="003D0B10" w:rsidP="008613AE">
      <w:pPr>
        <w:pStyle w:val="af2"/>
        <w:numPr>
          <w:ilvl w:val="0"/>
          <w:numId w:val="48"/>
        </w:numPr>
        <w:ind w:leftChars="0"/>
      </w:pPr>
      <w:r>
        <w:rPr>
          <w:rFonts w:eastAsiaTheme="minorEastAsia" w:hint="eastAsia"/>
          <w:lang w:eastAsia="zh-CN"/>
        </w:rPr>
        <w:t>B</w:t>
      </w:r>
      <w:r>
        <w:rPr>
          <w:rFonts w:eastAsiaTheme="minorEastAsia"/>
          <w:lang w:eastAsia="zh-CN"/>
        </w:rPr>
        <w:t>WP ID or BWP ID list: used to indicate a DL BWP or a DL BWP list associated with the CFR</w:t>
      </w:r>
    </w:p>
    <w:p w14:paraId="7BBCF6C3" w14:textId="77777777" w:rsidR="003D0B10" w:rsidRDefault="003D0B10" w:rsidP="003D0B10">
      <w:pPr>
        <w:pStyle w:val="af2"/>
        <w:ind w:leftChars="0" w:left="360" w:firstLine="0"/>
        <w:rPr>
          <w:rFonts w:eastAsiaTheme="minorEastAsia"/>
          <w:lang w:eastAsia="zh-CN"/>
        </w:rPr>
      </w:pPr>
      <w:r>
        <w:rPr>
          <w:rFonts w:eastAsiaTheme="minorEastAsia"/>
          <w:lang w:eastAsia="zh-CN"/>
        </w:rPr>
        <w:t>For a CFR, there exist the following scenarios</w:t>
      </w:r>
    </w:p>
    <w:p w14:paraId="1B539565" w14:textId="77777777" w:rsidR="003D0B10" w:rsidRDefault="003D0B10" w:rsidP="008613AE">
      <w:pPr>
        <w:pStyle w:val="af2"/>
        <w:numPr>
          <w:ilvl w:val="0"/>
          <w:numId w:val="14"/>
        </w:numPr>
        <w:ind w:leftChars="0"/>
        <w:rPr>
          <w:rFonts w:eastAsiaTheme="minorEastAsia"/>
          <w:lang w:eastAsia="zh-CN"/>
        </w:rPr>
      </w:pPr>
      <w:r>
        <w:rPr>
          <w:rFonts w:eastAsiaTheme="minorEastAsia"/>
          <w:lang w:eastAsia="zh-CN"/>
        </w:rPr>
        <w:t>The CFR is only defined on a DL BWP or only associated with a DL BWP.</w:t>
      </w:r>
    </w:p>
    <w:p w14:paraId="70971596" w14:textId="77777777" w:rsidR="003D0B10" w:rsidRDefault="003D0B10" w:rsidP="008613AE">
      <w:pPr>
        <w:pStyle w:val="af2"/>
        <w:numPr>
          <w:ilvl w:val="0"/>
          <w:numId w:val="14"/>
        </w:numPr>
        <w:ind w:leftChars="0"/>
        <w:rPr>
          <w:rFonts w:eastAsiaTheme="minorEastAsia"/>
          <w:lang w:eastAsia="zh-CN"/>
        </w:rPr>
      </w:pPr>
      <w:r>
        <w:rPr>
          <w:rFonts w:eastAsiaTheme="minorEastAsia" w:hint="eastAsia"/>
          <w:lang w:eastAsia="zh-CN"/>
        </w:rPr>
        <w:t>T</w:t>
      </w:r>
      <w:r>
        <w:rPr>
          <w:rFonts w:eastAsiaTheme="minorEastAsia"/>
          <w:lang w:eastAsia="zh-CN"/>
        </w:rPr>
        <w:t>he CFR is defined on a group of DL BWPs or associated with a group of DL BWPs, where the CFR is on the overlapping part of several DL BWPs</w:t>
      </w:r>
    </w:p>
    <w:p w14:paraId="6F2409C9" w14:textId="77777777" w:rsidR="003D0B10" w:rsidRDefault="003D0B10" w:rsidP="008613AE">
      <w:pPr>
        <w:pStyle w:val="af2"/>
        <w:numPr>
          <w:ilvl w:val="0"/>
          <w:numId w:val="48"/>
        </w:numPr>
        <w:ind w:leftChars="0"/>
      </w:pPr>
      <w:r>
        <w:rPr>
          <w:rFonts w:eastAsiaTheme="minorEastAsia"/>
          <w:lang w:eastAsia="zh-CN"/>
        </w:rPr>
        <w:t xml:space="preserve">RIV </w:t>
      </w:r>
      <w:r>
        <w:rPr>
          <w:rFonts w:eastAsiaTheme="minorEastAsia" w:hint="eastAsia"/>
          <w:lang w:eastAsia="zh-CN"/>
        </w:rPr>
        <w:t>for</w:t>
      </w:r>
      <w:r>
        <w:rPr>
          <w:rFonts w:eastAsiaTheme="minorEastAsia"/>
          <w:lang w:eastAsia="zh-CN"/>
        </w:rPr>
        <w:t xml:space="preserve"> the CFR: used to indicate the starting CRB and bandwidth of the CFR</w:t>
      </w:r>
    </w:p>
    <w:p w14:paraId="54984C3E" w14:textId="77777777" w:rsidR="003D0B10" w:rsidRDefault="003D0B10" w:rsidP="008613AE">
      <w:pPr>
        <w:pStyle w:val="af2"/>
        <w:numPr>
          <w:ilvl w:val="0"/>
          <w:numId w:val="48"/>
        </w:numPr>
        <w:ind w:leftChars="0"/>
      </w:pPr>
      <w:r>
        <w:t>Common GC-PDCCH configuration for the CFR</w:t>
      </w:r>
    </w:p>
    <w:p w14:paraId="71B1D9D6" w14:textId="77777777" w:rsidR="003D0B10" w:rsidRPr="00557129" w:rsidRDefault="003D0B10" w:rsidP="008613AE">
      <w:pPr>
        <w:pStyle w:val="af2"/>
        <w:numPr>
          <w:ilvl w:val="0"/>
          <w:numId w:val="12"/>
        </w:numPr>
        <w:ind w:leftChars="0"/>
      </w:pPr>
      <w:r>
        <w:rPr>
          <w:rFonts w:eastAsiaTheme="minorEastAsia" w:hint="eastAsia"/>
          <w:lang w:eastAsia="zh-CN"/>
        </w:rPr>
        <w:t>C</w:t>
      </w:r>
      <w:r>
        <w:rPr>
          <w:rFonts w:eastAsiaTheme="minorEastAsia"/>
          <w:lang w:eastAsia="zh-CN"/>
        </w:rPr>
        <w:t>ORESETs/CSSs for GC-PDCCH monitoring</w:t>
      </w:r>
    </w:p>
    <w:p w14:paraId="4EFED57C" w14:textId="77777777" w:rsidR="003D0B10" w:rsidRDefault="003D0B10" w:rsidP="008613AE">
      <w:pPr>
        <w:pStyle w:val="af2"/>
        <w:numPr>
          <w:ilvl w:val="0"/>
          <w:numId w:val="48"/>
        </w:numPr>
        <w:ind w:leftChars="0"/>
      </w:pPr>
      <w:r>
        <w:t>Common GC-PDSCH configuration for the CFR</w:t>
      </w:r>
    </w:p>
    <w:p w14:paraId="2150E1DF" w14:textId="77777777" w:rsidR="003D0B10" w:rsidRDefault="003D0B10" w:rsidP="008613AE">
      <w:pPr>
        <w:pStyle w:val="af2"/>
        <w:numPr>
          <w:ilvl w:val="0"/>
          <w:numId w:val="12"/>
        </w:numPr>
        <w:ind w:leftChars="0"/>
      </w:pPr>
      <w:r>
        <w:lastRenderedPageBreak/>
        <w:t>GC-PDSCH t</w:t>
      </w:r>
      <w:r w:rsidRPr="00DE5341">
        <w:t>ime</w:t>
      </w:r>
      <w:r>
        <w:t xml:space="preserve"> d</w:t>
      </w:r>
      <w:r w:rsidRPr="00DE5341">
        <w:t>omain</w:t>
      </w:r>
      <w:r>
        <w:t xml:space="preserve"> a</w:t>
      </w:r>
      <w:r w:rsidRPr="00DE5341">
        <w:t>llocation</w:t>
      </w:r>
      <w:r>
        <w:t xml:space="preserve"> l</w:t>
      </w:r>
      <w:r w:rsidRPr="00DE5341">
        <w:t>ist</w:t>
      </w:r>
      <w:r>
        <w:t xml:space="preserve"> if configured</w:t>
      </w:r>
      <w:r>
        <w:rPr>
          <w:rFonts w:eastAsiaTheme="minorEastAsia" w:hint="eastAsia"/>
          <w:lang w:eastAsia="zh-CN"/>
        </w:rPr>
        <w:t>:</w:t>
      </w:r>
      <w:r>
        <w:rPr>
          <w:rFonts w:eastAsiaTheme="minorEastAsia"/>
          <w:lang w:eastAsia="zh-CN"/>
        </w:rPr>
        <w:t xml:space="preserve"> </w:t>
      </w:r>
      <w:r>
        <w:t>reuse the following RRC signalling</w:t>
      </w:r>
    </w:p>
    <w:p w14:paraId="36F5EA19" w14:textId="77777777" w:rsidR="003D0B10" w:rsidRDefault="003D0B10" w:rsidP="008613AE">
      <w:pPr>
        <w:pStyle w:val="af2"/>
        <w:numPr>
          <w:ilvl w:val="0"/>
          <w:numId w:val="48"/>
        </w:numPr>
        <w:ind w:leftChars="0"/>
        <w:rPr>
          <w:rFonts w:eastAsiaTheme="minorEastAsia"/>
          <w:lang w:eastAsia="zh-CN"/>
        </w:rPr>
      </w:pPr>
      <w:r w:rsidRPr="00463B93">
        <w:rPr>
          <w:rFonts w:eastAsiaTheme="minorEastAsia"/>
          <w:lang w:eastAsia="zh-CN"/>
        </w:rPr>
        <w:t>Common SPS GC-PDSCH configuration for the CFR</w:t>
      </w:r>
      <w:r>
        <w:rPr>
          <w:rFonts w:eastAsiaTheme="minorEastAsia"/>
          <w:lang w:eastAsia="zh-CN"/>
        </w:rPr>
        <w:t xml:space="preserve"> if needed</w:t>
      </w:r>
    </w:p>
    <w:p w14:paraId="1322A2DE" w14:textId="77777777" w:rsidR="003D0B10" w:rsidRPr="00C54587" w:rsidRDefault="003D0B10" w:rsidP="003D0B10"/>
    <w:p w14:paraId="32CED3B3" w14:textId="77777777" w:rsidR="003D0B10" w:rsidRDefault="003D0B10" w:rsidP="003D0B10">
      <w:r>
        <w:rPr>
          <w:b/>
        </w:rPr>
        <w:t xml:space="preserve">Proposal 15: For a multicast session on the CFR per DL BWP, </w:t>
      </w:r>
      <w:r>
        <w:t>the following configuration information can be configured.</w:t>
      </w:r>
    </w:p>
    <w:p w14:paraId="439C4495" w14:textId="77777777" w:rsidR="003D0B10" w:rsidRPr="002B0C77" w:rsidRDefault="003D0B10" w:rsidP="008613AE">
      <w:pPr>
        <w:pStyle w:val="af2"/>
        <w:numPr>
          <w:ilvl w:val="0"/>
          <w:numId w:val="49"/>
        </w:numPr>
        <w:ind w:leftChars="0"/>
        <w:rPr>
          <w:rFonts w:eastAsiaTheme="minorEastAsia"/>
          <w:lang w:eastAsia="zh-CN"/>
        </w:rPr>
      </w:pPr>
      <w:r w:rsidRPr="002B0C77">
        <w:rPr>
          <w:rFonts w:eastAsiaTheme="minorEastAsia" w:hint="eastAsia"/>
          <w:lang w:eastAsia="zh-CN"/>
        </w:rPr>
        <w:t>D</w:t>
      </w:r>
      <w:r w:rsidRPr="002B0C77">
        <w:rPr>
          <w:rFonts w:eastAsiaTheme="minorEastAsia"/>
          <w:lang w:eastAsia="zh-CN"/>
        </w:rPr>
        <w:t>edicated GC-PDCCH configuration</w:t>
      </w:r>
    </w:p>
    <w:p w14:paraId="5CFFD7B4" w14:textId="77777777" w:rsidR="003D0B10" w:rsidRPr="002B0C77" w:rsidRDefault="003D0B10" w:rsidP="003D0B10">
      <w:pPr>
        <w:pStyle w:val="af2"/>
        <w:ind w:leftChars="0" w:left="360" w:firstLine="0"/>
        <w:rPr>
          <w:rFonts w:eastAsiaTheme="minorEastAsia"/>
          <w:lang w:eastAsia="zh-CN"/>
        </w:rPr>
      </w:pPr>
      <w:r>
        <w:rPr>
          <w:rFonts w:eastAsiaTheme="minorEastAsia"/>
          <w:lang w:eastAsia="zh-CN"/>
        </w:rPr>
        <w:t xml:space="preserve">If configured, the IE is used to </w:t>
      </w:r>
      <w:r w:rsidRPr="002B0C77">
        <w:rPr>
          <w:rFonts w:eastAsiaTheme="minorEastAsia"/>
          <w:lang w:eastAsia="zh-CN"/>
        </w:rPr>
        <w:t xml:space="preserve">indicate </w:t>
      </w:r>
      <w:r>
        <w:rPr>
          <w:rFonts w:eastAsiaTheme="minorEastAsia"/>
          <w:lang w:eastAsia="zh-CN"/>
        </w:rPr>
        <w:t>w</w:t>
      </w:r>
      <w:r w:rsidRPr="002B0C77">
        <w:rPr>
          <w:rFonts w:eastAsiaTheme="minorEastAsia"/>
          <w:lang w:eastAsia="zh-CN"/>
        </w:rPr>
        <w:t>hich CORESETs/CSSs on the CFR are used for the multicast session</w:t>
      </w:r>
    </w:p>
    <w:p w14:paraId="5E02EA7B" w14:textId="77777777" w:rsidR="003D0B10" w:rsidRDefault="003D0B10" w:rsidP="008613AE">
      <w:pPr>
        <w:pStyle w:val="af2"/>
        <w:numPr>
          <w:ilvl w:val="0"/>
          <w:numId w:val="49"/>
        </w:numPr>
        <w:ind w:leftChars="0"/>
        <w:rPr>
          <w:rFonts w:eastAsiaTheme="minorEastAsia"/>
          <w:lang w:eastAsia="zh-CN"/>
        </w:rPr>
      </w:pPr>
      <w:r>
        <w:rPr>
          <w:rFonts w:eastAsiaTheme="minorEastAsia"/>
          <w:lang w:eastAsia="zh-CN"/>
        </w:rPr>
        <w:t>Dedicated GC-PDSCH configuration</w:t>
      </w:r>
    </w:p>
    <w:p w14:paraId="30EA6593" w14:textId="77777777" w:rsidR="003D0B10" w:rsidRDefault="003D0B10" w:rsidP="003D0B10">
      <w:pPr>
        <w:pStyle w:val="af2"/>
        <w:ind w:leftChars="0" w:left="360" w:firstLine="0"/>
        <w:rPr>
          <w:rFonts w:eastAsiaTheme="minorEastAsia"/>
          <w:lang w:eastAsia="zh-CN"/>
        </w:rPr>
      </w:pPr>
      <w:r>
        <w:rPr>
          <w:rFonts w:eastAsiaTheme="minorEastAsia"/>
          <w:lang w:eastAsia="zh-CN"/>
        </w:rPr>
        <w:t xml:space="preserve">If configured, the IE is used to allocate the time domain resource for GC-PDSCH for the multicast session. If not configured, GC-PDSCH configuration for the CFR is applied. </w:t>
      </w:r>
    </w:p>
    <w:p w14:paraId="2B4779AB" w14:textId="77777777" w:rsidR="003D0B10" w:rsidRDefault="003D0B10" w:rsidP="003D0B10">
      <w:pPr>
        <w:pStyle w:val="af2"/>
        <w:ind w:leftChars="0" w:left="360" w:firstLine="0"/>
        <w:rPr>
          <w:rFonts w:eastAsiaTheme="minorEastAsia"/>
          <w:lang w:eastAsia="zh-CN"/>
        </w:rPr>
      </w:pPr>
      <w:r>
        <w:rPr>
          <w:rFonts w:eastAsiaTheme="minorEastAsia"/>
          <w:lang w:eastAsia="zh-CN"/>
        </w:rPr>
        <w:t>If neither dedicated GC-PDSCH configuration nor common GC-PDSCH configuration is present, the default allocation A is applied to the multicast session.</w:t>
      </w:r>
    </w:p>
    <w:p w14:paraId="7013509D" w14:textId="77777777" w:rsidR="003D0B10" w:rsidRDefault="003D0B10" w:rsidP="008613AE">
      <w:pPr>
        <w:pStyle w:val="af2"/>
        <w:numPr>
          <w:ilvl w:val="0"/>
          <w:numId w:val="49"/>
        </w:numPr>
        <w:ind w:leftChars="0"/>
        <w:rPr>
          <w:rFonts w:eastAsiaTheme="minorEastAsia"/>
          <w:lang w:eastAsia="zh-CN"/>
        </w:rPr>
      </w:pPr>
      <w:r>
        <w:rPr>
          <w:rFonts w:eastAsiaTheme="minorEastAsia" w:hint="eastAsia"/>
          <w:lang w:eastAsia="zh-CN"/>
        </w:rPr>
        <w:t>D</w:t>
      </w:r>
      <w:r>
        <w:rPr>
          <w:rFonts w:eastAsiaTheme="minorEastAsia"/>
          <w:lang w:eastAsia="zh-CN"/>
        </w:rPr>
        <w:t>edicated SPS GC-PDSCH configuration</w:t>
      </w:r>
    </w:p>
    <w:p w14:paraId="078C3FE5" w14:textId="77777777" w:rsidR="008E186A" w:rsidRPr="00BE60CC" w:rsidRDefault="008E186A" w:rsidP="008E186A">
      <w:pPr>
        <w:rPr>
          <w:rFonts w:eastAsiaTheme="minorEastAsia"/>
          <w:b/>
        </w:rPr>
      </w:pPr>
    </w:p>
    <w:p w14:paraId="2A7BE412" w14:textId="2D88FCE1" w:rsidR="008E186A" w:rsidRPr="00A66B07" w:rsidRDefault="008E186A" w:rsidP="008E186A">
      <w:pPr>
        <w:pStyle w:val="1"/>
        <w:numPr>
          <w:ilvl w:val="0"/>
          <w:numId w:val="7"/>
        </w:numPr>
      </w:pPr>
      <w:r>
        <w:t>References</w:t>
      </w:r>
    </w:p>
    <w:p w14:paraId="418B7A30" w14:textId="2DA6B529" w:rsidR="00A66B07" w:rsidRPr="00217E1F" w:rsidRDefault="00AC43DA" w:rsidP="0033402A">
      <w:pPr>
        <w:pStyle w:val="af2"/>
        <w:numPr>
          <w:ilvl w:val="0"/>
          <w:numId w:val="6"/>
        </w:numPr>
        <w:ind w:leftChars="0"/>
        <w:rPr>
          <w:rFonts w:eastAsia="宋体"/>
          <w:szCs w:val="20"/>
          <w:lang w:eastAsia="zh-CN"/>
        </w:rPr>
      </w:pPr>
      <w:r w:rsidRPr="00217E1F">
        <w:rPr>
          <w:rFonts w:eastAsia="宋体"/>
          <w:szCs w:val="20"/>
          <w:lang w:eastAsia="zh-CN"/>
        </w:rPr>
        <w:t>RP-201038, Revised Work Item on NR Multicast and Broadc</w:t>
      </w:r>
      <w:r w:rsidR="00D268EF">
        <w:rPr>
          <w:rFonts w:eastAsia="宋体"/>
          <w:szCs w:val="20"/>
          <w:lang w:eastAsia="zh-CN"/>
        </w:rPr>
        <w:t>ast Services, RAN Meeting #88-e</w:t>
      </w:r>
    </w:p>
    <w:p w14:paraId="15C98FCF" w14:textId="42BB336F" w:rsidR="00F74700" w:rsidRPr="004D67C8" w:rsidRDefault="00F74700" w:rsidP="0033402A">
      <w:pPr>
        <w:pStyle w:val="af2"/>
        <w:numPr>
          <w:ilvl w:val="0"/>
          <w:numId w:val="6"/>
        </w:numPr>
        <w:ind w:leftChars="0"/>
        <w:rPr>
          <w:rFonts w:eastAsia="宋体"/>
          <w:szCs w:val="20"/>
          <w:lang w:eastAsia="zh-CN"/>
        </w:rPr>
      </w:pPr>
      <w:r w:rsidRPr="00217E1F">
        <w:rPr>
          <w:rFonts w:eastAsia="Times New Roman" w:cs="Arial"/>
          <w:bCs/>
          <w:szCs w:val="20"/>
          <w:lang w:eastAsia="en-US"/>
        </w:rPr>
        <w:t>R1-2007637</w:t>
      </w:r>
      <w:r w:rsidR="00217E1F" w:rsidRPr="00217E1F">
        <w:rPr>
          <w:rFonts w:eastAsia="Times New Roman" w:cs="Arial"/>
          <w:bCs/>
          <w:szCs w:val="20"/>
          <w:lang w:eastAsia="en-US"/>
        </w:rPr>
        <w:t>,</w:t>
      </w:r>
      <w:r w:rsidRPr="00217E1F">
        <w:rPr>
          <w:rFonts w:eastAsia="Times New Roman" w:cs="Arial"/>
          <w:bCs/>
          <w:szCs w:val="20"/>
          <w:lang w:eastAsia="en-US"/>
        </w:rPr>
        <w:t xml:space="preserve"> </w:t>
      </w:r>
      <w:r w:rsidR="00217E1F" w:rsidRPr="00217E1F">
        <w:rPr>
          <w:rFonts w:eastAsia="Times New Roman" w:cs="Arial"/>
          <w:bCs/>
          <w:szCs w:val="20"/>
          <w:lang w:eastAsia="en-US"/>
        </w:rPr>
        <w:t>Grou</w:t>
      </w:r>
      <w:r w:rsidRPr="00217E1F">
        <w:rPr>
          <w:rFonts w:eastAsia="Times New Roman" w:cs="Arial"/>
          <w:bCs/>
          <w:szCs w:val="20"/>
          <w:lang w:eastAsia="en-US"/>
        </w:rPr>
        <w:t>p scheduling for RRC_CONNECTED UEs</w:t>
      </w:r>
      <w:r w:rsidR="00217E1F" w:rsidRPr="00217E1F">
        <w:rPr>
          <w:rFonts w:eastAsia="Times New Roman" w:cs="Arial"/>
          <w:bCs/>
          <w:szCs w:val="20"/>
          <w:lang w:eastAsia="en-US"/>
        </w:rPr>
        <w:t xml:space="preserve">, </w:t>
      </w:r>
      <w:r w:rsidR="004D67C8">
        <w:rPr>
          <w:rFonts w:eastAsia="Times New Roman" w:cs="Arial"/>
          <w:bCs/>
          <w:szCs w:val="20"/>
          <w:lang w:eastAsia="en-US"/>
        </w:rPr>
        <w:t>Chengdu TD Tech</w:t>
      </w:r>
      <w:r w:rsidR="00D268EF">
        <w:rPr>
          <w:rFonts w:eastAsia="Times New Roman" w:cs="Arial"/>
          <w:bCs/>
          <w:szCs w:val="20"/>
          <w:lang w:eastAsia="en-US"/>
        </w:rPr>
        <w:t xml:space="preserve">, </w:t>
      </w:r>
      <w:r w:rsidR="004D67C8">
        <w:rPr>
          <w:rFonts w:eastAsia="Times New Roman" w:cs="Arial"/>
          <w:bCs/>
          <w:szCs w:val="20"/>
          <w:lang w:eastAsia="en-US"/>
        </w:rPr>
        <w:t xml:space="preserve">TD Tech, </w:t>
      </w:r>
      <w:r w:rsidR="00217E1F" w:rsidRPr="00217E1F">
        <w:rPr>
          <w:rFonts w:eastAsia="Times New Roman" w:cs="Arial"/>
          <w:bCs/>
          <w:szCs w:val="20"/>
          <w:lang w:eastAsia="en-US"/>
        </w:rPr>
        <w:t>RAN2 Meeting#112-e</w:t>
      </w:r>
    </w:p>
    <w:p w14:paraId="0616C217" w14:textId="5B35984D" w:rsidR="004D67C8" w:rsidRPr="002A1195" w:rsidRDefault="004D67C8" w:rsidP="0033402A">
      <w:pPr>
        <w:pStyle w:val="af2"/>
        <w:numPr>
          <w:ilvl w:val="0"/>
          <w:numId w:val="6"/>
        </w:numPr>
        <w:ind w:leftChars="0"/>
        <w:rPr>
          <w:rFonts w:eastAsia="宋体"/>
          <w:szCs w:val="20"/>
          <w:lang w:eastAsia="zh-CN"/>
        </w:rPr>
      </w:pPr>
      <w:r>
        <w:rPr>
          <w:rFonts w:eastAsia="Times New Roman" w:cs="Arial"/>
          <w:bCs/>
          <w:lang w:eastAsia="en-US"/>
        </w:rPr>
        <w:t>R1-2101579, Discussion on g</w:t>
      </w:r>
      <w:r w:rsidRPr="00377AC8">
        <w:rPr>
          <w:rFonts w:eastAsia="Times New Roman" w:cs="Arial"/>
          <w:bCs/>
          <w:lang w:eastAsia="en-US"/>
        </w:rPr>
        <w:t>roup scheduling for RRC_CONNECTED UEs</w:t>
      </w:r>
      <w:r>
        <w:rPr>
          <w:rFonts w:eastAsia="Times New Roman" w:cs="Arial"/>
          <w:bCs/>
          <w:lang w:eastAsia="en-US"/>
        </w:rPr>
        <w:t>, Chengdu TD Tech</w:t>
      </w:r>
      <w:r w:rsidR="00D268EF">
        <w:rPr>
          <w:rFonts w:eastAsia="Times New Roman" w:cs="Arial"/>
          <w:bCs/>
          <w:lang w:eastAsia="en-US"/>
        </w:rPr>
        <w:t xml:space="preserve">, </w:t>
      </w:r>
      <w:r>
        <w:rPr>
          <w:rFonts w:eastAsia="Times New Roman" w:cs="Arial"/>
          <w:bCs/>
          <w:lang w:eastAsia="en-US"/>
        </w:rPr>
        <w:t>TD Tech, RAN2</w:t>
      </w:r>
      <w:r w:rsidR="00D84456">
        <w:rPr>
          <w:rFonts w:eastAsia="Times New Roman" w:cs="Arial"/>
          <w:bCs/>
          <w:lang w:eastAsia="en-US"/>
        </w:rPr>
        <w:t xml:space="preserve"> Meeting#113-e</w:t>
      </w:r>
    </w:p>
    <w:p w14:paraId="5A66DFFC" w14:textId="6DA6EA0A" w:rsidR="002A1195" w:rsidRPr="002A1195" w:rsidRDefault="002A1195" w:rsidP="0033402A">
      <w:pPr>
        <w:pStyle w:val="af2"/>
        <w:numPr>
          <w:ilvl w:val="0"/>
          <w:numId w:val="6"/>
        </w:numPr>
        <w:ind w:leftChars="0"/>
        <w:rPr>
          <w:rFonts w:eastAsia="Times New Roman" w:cs="Arial"/>
          <w:bCs/>
          <w:lang w:eastAsia="en-US"/>
        </w:rPr>
      </w:pPr>
      <w:r w:rsidRPr="002A1195">
        <w:rPr>
          <w:rFonts w:eastAsia="Times New Roman" w:cs="Arial"/>
          <w:bCs/>
          <w:lang w:eastAsia="en-US"/>
        </w:rPr>
        <w:t xml:space="preserve">R1-2109767, </w:t>
      </w:r>
      <w:r>
        <w:rPr>
          <w:rFonts w:eastAsia="Times New Roman" w:cs="Arial"/>
          <w:bCs/>
          <w:lang w:eastAsia="en-US"/>
        </w:rPr>
        <w:t>G</w:t>
      </w:r>
      <w:r w:rsidRPr="00377AC8">
        <w:rPr>
          <w:rFonts w:eastAsia="Times New Roman" w:cs="Arial"/>
          <w:bCs/>
          <w:lang w:eastAsia="en-US"/>
        </w:rPr>
        <w:t xml:space="preserve">roup scheduling </w:t>
      </w:r>
      <w:r>
        <w:rPr>
          <w:rFonts w:eastAsia="Times New Roman" w:cs="Arial"/>
          <w:bCs/>
          <w:lang w:eastAsia="en-US"/>
        </w:rPr>
        <w:t xml:space="preserve">related questions </w:t>
      </w:r>
      <w:r w:rsidRPr="00377AC8">
        <w:rPr>
          <w:rFonts w:eastAsia="Times New Roman" w:cs="Arial"/>
          <w:bCs/>
          <w:lang w:eastAsia="en-US"/>
        </w:rPr>
        <w:t>for RRC_CONNECTED UEs</w:t>
      </w:r>
      <w:r>
        <w:rPr>
          <w:rFonts w:eastAsia="Times New Roman" w:cs="Arial"/>
          <w:bCs/>
          <w:lang w:eastAsia="en-US"/>
        </w:rPr>
        <w:t>, TD Tech, Chengdu TD Tech, RAN1 meeting#106bis-e</w:t>
      </w:r>
    </w:p>
    <w:sectPr w:rsidR="002A1195" w:rsidRPr="002A1195">
      <w:headerReference w:type="even"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3702B" w14:textId="77777777" w:rsidR="00EB6EA9" w:rsidRDefault="00EB6EA9">
      <w:r>
        <w:separator/>
      </w:r>
    </w:p>
    <w:p w14:paraId="3F1302F4" w14:textId="77777777" w:rsidR="00EB6EA9" w:rsidRDefault="00EB6EA9"/>
  </w:endnote>
  <w:endnote w:type="continuationSeparator" w:id="0">
    <w:p w14:paraId="5DED7796" w14:textId="77777777" w:rsidR="00EB6EA9" w:rsidRDefault="00EB6EA9">
      <w:r>
        <w:continuationSeparator/>
      </w:r>
    </w:p>
    <w:p w14:paraId="7A11A92E" w14:textId="77777777" w:rsidR="00EB6EA9" w:rsidRDefault="00EB6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251B05" w:rsidRDefault="00251B05">
    <w:pPr>
      <w:pStyle w:val="a5"/>
      <w:jc w:val="right"/>
    </w:pPr>
    <w:r>
      <w:fldChar w:fldCharType="begin"/>
    </w:r>
    <w:r>
      <w:instrText xml:space="preserve"> PAGE   \* MERGEFORMAT </w:instrText>
    </w:r>
    <w:r>
      <w:fldChar w:fldCharType="separate"/>
    </w:r>
    <w:r w:rsidR="00887C4C">
      <w:rPr>
        <w:noProof/>
      </w:rPr>
      <w:t>10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26510" w14:textId="77777777" w:rsidR="00EB6EA9" w:rsidRDefault="00EB6EA9">
      <w:r>
        <w:separator/>
      </w:r>
    </w:p>
    <w:p w14:paraId="340BD694" w14:textId="77777777" w:rsidR="00EB6EA9" w:rsidRDefault="00EB6EA9"/>
  </w:footnote>
  <w:footnote w:type="continuationSeparator" w:id="0">
    <w:p w14:paraId="6BC0D90B" w14:textId="77777777" w:rsidR="00EB6EA9" w:rsidRDefault="00EB6EA9">
      <w:r>
        <w:continuationSeparator/>
      </w:r>
    </w:p>
    <w:p w14:paraId="6053604C" w14:textId="77777777" w:rsidR="00EB6EA9" w:rsidRDefault="00EB6E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251B05" w:rsidRDefault="00251B05"/>
  <w:p w14:paraId="756100E0" w14:textId="77777777" w:rsidR="00251B05" w:rsidRDefault="00251B0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F364F7"/>
    <w:multiLevelType w:val="hybridMultilevel"/>
    <w:tmpl w:val="5A804B2E"/>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63A5807"/>
    <w:multiLevelType w:val="hybridMultilevel"/>
    <w:tmpl w:val="B6684664"/>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47E3102"/>
    <w:multiLevelType w:val="hybridMultilevel"/>
    <w:tmpl w:val="938C06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83123E7"/>
    <w:multiLevelType w:val="multilevel"/>
    <w:tmpl w:val="7B2CD562"/>
    <w:numStyleLink w:val="ListNumbers"/>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31914D40"/>
    <w:multiLevelType w:val="hybridMultilevel"/>
    <w:tmpl w:val="C4C08BE8"/>
    <w:lvl w:ilvl="0" w:tplc="04090001">
      <w:start w:val="1"/>
      <w:numFmt w:val="bullet"/>
      <w:lvlText w:val=""/>
      <w:lvlJc w:val="left"/>
      <w:pPr>
        <w:ind w:left="885" w:hanging="420"/>
      </w:pPr>
      <w:rPr>
        <w:rFonts w:ascii="Wingdings" w:hAnsi="Wingdings"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D673F8E"/>
    <w:multiLevelType w:val="hybridMultilevel"/>
    <w:tmpl w:val="B6684664"/>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0267A47"/>
    <w:multiLevelType w:val="hybridMultilevel"/>
    <w:tmpl w:val="5A804B2E"/>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181777B"/>
    <w:multiLevelType w:val="hybridMultilevel"/>
    <w:tmpl w:val="FD48708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6D73E6"/>
    <w:multiLevelType w:val="hybridMultilevel"/>
    <w:tmpl w:val="B6684664"/>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A113E7"/>
    <w:multiLevelType w:val="hybridMultilevel"/>
    <w:tmpl w:val="252C7ABC"/>
    <w:lvl w:ilvl="0" w:tplc="25245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75087D53"/>
    <w:multiLevelType w:val="hybridMultilevel"/>
    <w:tmpl w:val="6C542B9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nsid w:val="7BA12F63"/>
    <w:multiLevelType w:val="hybridMultilevel"/>
    <w:tmpl w:val="B6684664"/>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32"/>
  </w:num>
  <w:num w:numId="3">
    <w:abstractNumId w:val="8"/>
  </w:num>
  <w:num w:numId="4">
    <w:abstractNumId w:val="11"/>
  </w:num>
  <w:num w:numId="5">
    <w:abstractNumId w:val="36"/>
  </w:num>
  <w:num w:numId="6">
    <w:abstractNumId w:val="3"/>
  </w:num>
  <w:num w:numId="7">
    <w:abstractNumId w:val="43"/>
  </w:num>
  <w:num w:numId="8">
    <w:abstractNumId w:val="5"/>
  </w:num>
  <w:num w:numId="9">
    <w:abstractNumId w:val="37"/>
  </w:num>
  <w:num w:numId="10">
    <w:abstractNumId w:val="9"/>
  </w:num>
  <w:num w:numId="11">
    <w:abstractNumId w:val="6"/>
  </w:num>
  <w:num w:numId="12">
    <w:abstractNumId w:val="40"/>
  </w:num>
  <w:num w:numId="13">
    <w:abstractNumId w:val="30"/>
  </w:num>
  <w:num w:numId="14">
    <w:abstractNumId w:val="16"/>
  </w:num>
  <w:num w:numId="15">
    <w:abstractNumId w:val="44"/>
  </w:num>
  <w:num w:numId="16">
    <w:abstractNumId w:val="15"/>
  </w:num>
  <w:num w:numId="17">
    <w:abstractNumId w:val="22"/>
  </w:num>
  <w:num w:numId="18">
    <w:abstractNumId w:val="18"/>
  </w:num>
  <w:num w:numId="19">
    <w:abstractNumId w:val="19"/>
  </w:num>
  <w:num w:numId="20">
    <w:abstractNumId w:val="2"/>
  </w:num>
  <w:num w:numId="21">
    <w:abstractNumId w:val="4"/>
  </w:num>
  <w:num w:numId="22">
    <w:abstractNumId w:val="41"/>
  </w:num>
  <w:num w:numId="23">
    <w:abstractNumId w:val="13"/>
  </w:num>
  <w:num w:numId="24">
    <w:abstractNumId w:val="33"/>
  </w:num>
  <w:num w:numId="25">
    <w:abstractNumId w:val="0"/>
  </w:num>
  <w:num w:numId="26">
    <w:abstractNumId w:val="29"/>
  </w:num>
  <w:num w:numId="27">
    <w:abstractNumId w:val="31"/>
  </w:num>
  <w:num w:numId="28">
    <w:abstractNumId w:val="24"/>
  </w:num>
  <w:num w:numId="29">
    <w:abstractNumId w:val="47"/>
  </w:num>
  <w:num w:numId="30">
    <w:abstractNumId w:val="25"/>
  </w:num>
  <w:num w:numId="31">
    <w:abstractNumId w:val="23"/>
  </w:num>
  <w:num w:numId="32">
    <w:abstractNumId w:val="42"/>
  </w:num>
  <w:num w:numId="33">
    <w:abstractNumId w:val="20"/>
  </w:num>
  <w:num w:numId="34">
    <w:abstractNumId w:val="17"/>
  </w:num>
  <w:num w:numId="35">
    <w:abstractNumId w:val="12"/>
  </w:num>
  <w:num w:numId="36">
    <w:abstractNumId w:val="28"/>
  </w:num>
  <w:num w:numId="37">
    <w:abstractNumId w:val="46"/>
  </w:num>
  <w:num w:numId="38">
    <w:abstractNumId w:val="38"/>
  </w:num>
  <w:num w:numId="39">
    <w:abstractNumId w:val="7"/>
  </w:num>
  <w:num w:numId="40">
    <w:abstractNumId w:val="48"/>
  </w:num>
  <w:num w:numId="41">
    <w:abstractNumId w:val="14"/>
  </w:num>
  <w:num w:numId="42">
    <w:abstractNumId w:val="39"/>
  </w:num>
  <w:num w:numId="43">
    <w:abstractNumId w:val="10"/>
  </w:num>
  <w:num w:numId="44">
    <w:abstractNumId w:val="35"/>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
  </w:num>
  <w:num w:numId="47">
    <w:abstractNumId w:val="34"/>
  </w:num>
  <w:num w:numId="48">
    <w:abstractNumId w:val="27"/>
  </w:num>
  <w:num w:numId="49">
    <w:abstractNumId w:val="2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774"/>
    <w:rsid w:val="00000FA0"/>
    <w:rsid w:val="000010B2"/>
    <w:rsid w:val="0000147E"/>
    <w:rsid w:val="00001678"/>
    <w:rsid w:val="00001D2D"/>
    <w:rsid w:val="0000285D"/>
    <w:rsid w:val="00002E7A"/>
    <w:rsid w:val="00003A81"/>
    <w:rsid w:val="00004C5B"/>
    <w:rsid w:val="00005659"/>
    <w:rsid w:val="000062EE"/>
    <w:rsid w:val="00006775"/>
    <w:rsid w:val="00006972"/>
    <w:rsid w:val="00010892"/>
    <w:rsid w:val="00011393"/>
    <w:rsid w:val="00011D6B"/>
    <w:rsid w:val="000126F5"/>
    <w:rsid w:val="00012946"/>
    <w:rsid w:val="00013F15"/>
    <w:rsid w:val="0001449D"/>
    <w:rsid w:val="00014565"/>
    <w:rsid w:val="00014DE1"/>
    <w:rsid w:val="0001612D"/>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27A76"/>
    <w:rsid w:val="00031410"/>
    <w:rsid w:val="0003211B"/>
    <w:rsid w:val="00033468"/>
    <w:rsid w:val="00033F8E"/>
    <w:rsid w:val="000356F7"/>
    <w:rsid w:val="000357B9"/>
    <w:rsid w:val="00036108"/>
    <w:rsid w:val="00037811"/>
    <w:rsid w:val="00037DEE"/>
    <w:rsid w:val="00040F4B"/>
    <w:rsid w:val="00041424"/>
    <w:rsid w:val="0004147B"/>
    <w:rsid w:val="000420DE"/>
    <w:rsid w:val="000421A3"/>
    <w:rsid w:val="0004347F"/>
    <w:rsid w:val="0004481B"/>
    <w:rsid w:val="00044C06"/>
    <w:rsid w:val="00046F2D"/>
    <w:rsid w:val="000501B6"/>
    <w:rsid w:val="000508D4"/>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599"/>
    <w:rsid w:val="00062CD8"/>
    <w:rsid w:val="00063429"/>
    <w:rsid w:val="00063734"/>
    <w:rsid w:val="000649DD"/>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75C"/>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2B0"/>
    <w:rsid w:val="000977D9"/>
    <w:rsid w:val="000A0517"/>
    <w:rsid w:val="000A0586"/>
    <w:rsid w:val="000A0BE5"/>
    <w:rsid w:val="000A1286"/>
    <w:rsid w:val="000A1A83"/>
    <w:rsid w:val="000A256F"/>
    <w:rsid w:val="000A260A"/>
    <w:rsid w:val="000A27BD"/>
    <w:rsid w:val="000A2FF8"/>
    <w:rsid w:val="000A40C8"/>
    <w:rsid w:val="000A4140"/>
    <w:rsid w:val="000A452A"/>
    <w:rsid w:val="000A4674"/>
    <w:rsid w:val="000A5155"/>
    <w:rsid w:val="000A5CBA"/>
    <w:rsid w:val="000A642A"/>
    <w:rsid w:val="000A642D"/>
    <w:rsid w:val="000A655C"/>
    <w:rsid w:val="000A6D08"/>
    <w:rsid w:val="000A7E6A"/>
    <w:rsid w:val="000B017D"/>
    <w:rsid w:val="000B071D"/>
    <w:rsid w:val="000B0C75"/>
    <w:rsid w:val="000B17DC"/>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6D"/>
    <w:rsid w:val="000C50B2"/>
    <w:rsid w:val="000C6060"/>
    <w:rsid w:val="000C6836"/>
    <w:rsid w:val="000C6D75"/>
    <w:rsid w:val="000C71EE"/>
    <w:rsid w:val="000C7761"/>
    <w:rsid w:val="000C799F"/>
    <w:rsid w:val="000C7CCD"/>
    <w:rsid w:val="000C7D57"/>
    <w:rsid w:val="000D0293"/>
    <w:rsid w:val="000D2514"/>
    <w:rsid w:val="000D33C1"/>
    <w:rsid w:val="000D38E5"/>
    <w:rsid w:val="000D40BA"/>
    <w:rsid w:val="000D49CD"/>
    <w:rsid w:val="000D49ED"/>
    <w:rsid w:val="000D4AFE"/>
    <w:rsid w:val="000D4B4D"/>
    <w:rsid w:val="000D544F"/>
    <w:rsid w:val="000D5AE7"/>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63E6"/>
    <w:rsid w:val="000E7D5F"/>
    <w:rsid w:val="000F01A3"/>
    <w:rsid w:val="000F064E"/>
    <w:rsid w:val="000F218C"/>
    <w:rsid w:val="000F21B2"/>
    <w:rsid w:val="000F24A4"/>
    <w:rsid w:val="000F24B6"/>
    <w:rsid w:val="000F39D2"/>
    <w:rsid w:val="000F3F80"/>
    <w:rsid w:val="000F4CA0"/>
    <w:rsid w:val="000F69C6"/>
    <w:rsid w:val="000F6AD0"/>
    <w:rsid w:val="00100882"/>
    <w:rsid w:val="00100D2A"/>
    <w:rsid w:val="00101378"/>
    <w:rsid w:val="001020E5"/>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497C"/>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212"/>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1C8D"/>
    <w:rsid w:val="00162432"/>
    <w:rsid w:val="001627AF"/>
    <w:rsid w:val="00162EB9"/>
    <w:rsid w:val="00163F68"/>
    <w:rsid w:val="00164078"/>
    <w:rsid w:val="00165C3F"/>
    <w:rsid w:val="001665E0"/>
    <w:rsid w:val="001674A8"/>
    <w:rsid w:val="00167524"/>
    <w:rsid w:val="00167A69"/>
    <w:rsid w:val="00170A65"/>
    <w:rsid w:val="00171382"/>
    <w:rsid w:val="00171876"/>
    <w:rsid w:val="0017205C"/>
    <w:rsid w:val="00173960"/>
    <w:rsid w:val="00173E7B"/>
    <w:rsid w:val="00173EC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0A6"/>
    <w:rsid w:val="00197278"/>
    <w:rsid w:val="00197FB4"/>
    <w:rsid w:val="001A0044"/>
    <w:rsid w:val="001A0A50"/>
    <w:rsid w:val="001A0FA0"/>
    <w:rsid w:val="001A1130"/>
    <w:rsid w:val="001A185C"/>
    <w:rsid w:val="001A19FC"/>
    <w:rsid w:val="001A1A7C"/>
    <w:rsid w:val="001A27B4"/>
    <w:rsid w:val="001A28B1"/>
    <w:rsid w:val="001A331A"/>
    <w:rsid w:val="001A42E8"/>
    <w:rsid w:val="001A45BD"/>
    <w:rsid w:val="001A54F1"/>
    <w:rsid w:val="001A7919"/>
    <w:rsid w:val="001A7FC9"/>
    <w:rsid w:val="001B06AB"/>
    <w:rsid w:val="001B0782"/>
    <w:rsid w:val="001B1813"/>
    <w:rsid w:val="001B2034"/>
    <w:rsid w:val="001B27AF"/>
    <w:rsid w:val="001B281F"/>
    <w:rsid w:val="001B2C8C"/>
    <w:rsid w:val="001B35B1"/>
    <w:rsid w:val="001B5421"/>
    <w:rsid w:val="001B5833"/>
    <w:rsid w:val="001B6B55"/>
    <w:rsid w:val="001C0343"/>
    <w:rsid w:val="001C1215"/>
    <w:rsid w:val="001C1FBB"/>
    <w:rsid w:val="001C28D1"/>
    <w:rsid w:val="001C2923"/>
    <w:rsid w:val="001C33E1"/>
    <w:rsid w:val="001C37C6"/>
    <w:rsid w:val="001C4590"/>
    <w:rsid w:val="001C4942"/>
    <w:rsid w:val="001C50C9"/>
    <w:rsid w:val="001C51AE"/>
    <w:rsid w:val="001C5668"/>
    <w:rsid w:val="001C635A"/>
    <w:rsid w:val="001C6AEB"/>
    <w:rsid w:val="001C6DDB"/>
    <w:rsid w:val="001D00B3"/>
    <w:rsid w:val="001D0EDD"/>
    <w:rsid w:val="001D1C93"/>
    <w:rsid w:val="001D1E21"/>
    <w:rsid w:val="001D309F"/>
    <w:rsid w:val="001D30CB"/>
    <w:rsid w:val="001D3381"/>
    <w:rsid w:val="001D4DCB"/>
    <w:rsid w:val="001D56D0"/>
    <w:rsid w:val="001D766C"/>
    <w:rsid w:val="001D7794"/>
    <w:rsid w:val="001E17B4"/>
    <w:rsid w:val="001E1EDF"/>
    <w:rsid w:val="001E2326"/>
    <w:rsid w:val="001E3400"/>
    <w:rsid w:val="001E35D0"/>
    <w:rsid w:val="001E3A75"/>
    <w:rsid w:val="001E425D"/>
    <w:rsid w:val="001E4493"/>
    <w:rsid w:val="001E48B7"/>
    <w:rsid w:val="001E55E9"/>
    <w:rsid w:val="001E588A"/>
    <w:rsid w:val="001E60C9"/>
    <w:rsid w:val="001E6E08"/>
    <w:rsid w:val="001E7C43"/>
    <w:rsid w:val="001F069B"/>
    <w:rsid w:val="001F0B93"/>
    <w:rsid w:val="001F1177"/>
    <w:rsid w:val="001F1A5F"/>
    <w:rsid w:val="001F34E8"/>
    <w:rsid w:val="001F369A"/>
    <w:rsid w:val="001F4D84"/>
    <w:rsid w:val="001F4E70"/>
    <w:rsid w:val="001F4ECA"/>
    <w:rsid w:val="001F546F"/>
    <w:rsid w:val="001F58BE"/>
    <w:rsid w:val="001F7B28"/>
    <w:rsid w:val="00200B27"/>
    <w:rsid w:val="00201381"/>
    <w:rsid w:val="00201D09"/>
    <w:rsid w:val="0020204B"/>
    <w:rsid w:val="00202071"/>
    <w:rsid w:val="002034E1"/>
    <w:rsid w:val="00207E3C"/>
    <w:rsid w:val="0021077C"/>
    <w:rsid w:val="00210837"/>
    <w:rsid w:val="00210E82"/>
    <w:rsid w:val="00211405"/>
    <w:rsid w:val="00211799"/>
    <w:rsid w:val="00211DCB"/>
    <w:rsid w:val="002120D7"/>
    <w:rsid w:val="00212946"/>
    <w:rsid w:val="00212EF1"/>
    <w:rsid w:val="0021360A"/>
    <w:rsid w:val="00214008"/>
    <w:rsid w:val="0021512A"/>
    <w:rsid w:val="00215B68"/>
    <w:rsid w:val="0021670C"/>
    <w:rsid w:val="00216D7A"/>
    <w:rsid w:val="00216E15"/>
    <w:rsid w:val="00217E1F"/>
    <w:rsid w:val="002201CB"/>
    <w:rsid w:val="00220202"/>
    <w:rsid w:val="00220301"/>
    <w:rsid w:val="002206A4"/>
    <w:rsid w:val="00220F04"/>
    <w:rsid w:val="002214B8"/>
    <w:rsid w:val="002214BE"/>
    <w:rsid w:val="002215E7"/>
    <w:rsid w:val="00223579"/>
    <w:rsid w:val="002235C3"/>
    <w:rsid w:val="00223954"/>
    <w:rsid w:val="0022449A"/>
    <w:rsid w:val="00225281"/>
    <w:rsid w:val="00225BD6"/>
    <w:rsid w:val="00225C78"/>
    <w:rsid w:val="00225FBA"/>
    <w:rsid w:val="002274FD"/>
    <w:rsid w:val="00227A33"/>
    <w:rsid w:val="0023065A"/>
    <w:rsid w:val="00231529"/>
    <w:rsid w:val="00231F8B"/>
    <w:rsid w:val="002332E4"/>
    <w:rsid w:val="00233CB1"/>
    <w:rsid w:val="00234520"/>
    <w:rsid w:val="00234BB1"/>
    <w:rsid w:val="0023537E"/>
    <w:rsid w:val="00235598"/>
    <w:rsid w:val="00235FB6"/>
    <w:rsid w:val="00236BF8"/>
    <w:rsid w:val="002370D8"/>
    <w:rsid w:val="002401FE"/>
    <w:rsid w:val="002403F6"/>
    <w:rsid w:val="00242C50"/>
    <w:rsid w:val="00242D18"/>
    <w:rsid w:val="0024364F"/>
    <w:rsid w:val="00245CE3"/>
    <w:rsid w:val="00245CE7"/>
    <w:rsid w:val="00245F56"/>
    <w:rsid w:val="0024681B"/>
    <w:rsid w:val="00246E03"/>
    <w:rsid w:val="00250069"/>
    <w:rsid w:val="00250190"/>
    <w:rsid w:val="0025041B"/>
    <w:rsid w:val="002504D5"/>
    <w:rsid w:val="00250B57"/>
    <w:rsid w:val="0025109C"/>
    <w:rsid w:val="0025149A"/>
    <w:rsid w:val="00251B05"/>
    <w:rsid w:val="00251FF2"/>
    <w:rsid w:val="00252497"/>
    <w:rsid w:val="002524A8"/>
    <w:rsid w:val="00252518"/>
    <w:rsid w:val="00253997"/>
    <w:rsid w:val="00253ACC"/>
    <w:rsid w:val="002541D7"/>
    <w:rsid w:val="00255B28"/>
    <w:rsid w:val="00255F9C"/>
    <w:rsid w:val="00256400"/>
    <w:rsid w:val="00257A57"/>
    <w:rsid w:val="00260DB7"/>
    <w:rsid w:val="0026166D"/>
    <w:rsid w:val="0026176E"/>
    <w:rsid w:val="00261D65"/>
    <w:rsid w:val="0026263C"/>
    <w:rsid w:val="002650F0"/>
    <w:rsid w:val="002668E6"/>
    <w:rsid w:val="00267299"/>
    <w:rsid w:val="002672DB"/>
    <w:rsid w:val="002675DC"/>
    <w:rsid w:val="00267AD3"/>
    <w:rsid w:val="00270F07"/>
    <w:rsid w:val="00271249"/>
    <w:rsid w:val="00272129"/>
    <w:rsid w:val="00273324"/>
    <w:rsid w:val="00274028"/>
    <w:rsid w:val="00275A55"/>
    <w:rsid w:val="002769B8"/>
    <w:rsid w:val="00277332"/>
    <w:rsid w:val="0028006E"/>
    <w:rsid w:val="0028138C"/>
    <w:rsid w:val="00281391"/>
    <w:rsid w:val="00281B04"/>
    <w:rsid w:val="00281B12"/>
    <w:rsid w:val="0028263B"/>
    <w:rsid w:val="00282801"/>
    <w:rsid w:val="00283090"/>
    <w:rsid w:val="00283E30"/>
    <w:rsid w:val="0028417B"/>
    <w:rsid w:val="002861FE"/>
    <w:rsid w:val="002873AF"/>
    <w:rsid w:val="002878D4"/>
    <w:rsid w:val="00287FB8"/>
    <w:rsid w:val="00290F39"/>
    <w:rsid w:val="00290F62"/>
    <w:rsid w:val="00291334"/>
    <w:rsid w:val="00293697"/>
    <w:rsid w:val="00294083"/>
    <w:rsid w:val="002954BF"/>
    <w:rsid w:val="00297BA3"/>
    <w:rsid w:val="00297F77"/>
    <w:rsid w:val="002A0A0E"/>
    <w:rsid w:val="002A0CD1"/>
    <w:rsid w:val="002A1195"/>
    <w:rsid w:val="002A1C8E"/>
    <w:rsid w:val="002A1E71"/>
    <w:rsid w:val="002A4FE3"/>
    <w:rsid w:val="002A51EA"/>
    <w:rsid w:val="002A59D3"/>
    <w:rsid w:val="002A69CD"/>
    <w:rsid w:val="002A76ED"/>
    <w:rsid w:val="002A7BDE"/>
    <w:rsid w:val="002A7FA0"/>
    <w:rsid w:val="002B0C77"/>
    <w:rsid w:val="002B1A8C"/>
    <w:rsid w:val="002B3F36"/>
    <w:rsid w:val="002B407E"/>
    <w:rsid w:val="002B5AA0"/>
    <w:rsid w:val="002B601C"/>
    <w:rsid w:val="002B665B"/>
    <w:rsid w:val="002B6829"/>
    <w:rsid w:val="002B6D4C"/>
    <w:rsid w:val="002B702B"/>
    <w:rsid w:val="002B71B1"/>
    <w:rsid w:val="002C0269"/>
    <w:rsid w:val="002C09C9"/>
    <w:rsid w:val="002C1ABD"/>
    <w:rsid w:val="002C1F29"/>
    <w:rsid w:val="002C2E81"/>
    <w:rsid w:val="002C34FC"/>
    <w:rsid w:val="002C4B4A"/>
    <w:rsid w:val="002C4CC5"/>
    <w:rsid w:val="002C5094"/>
    <w:rsid w:val="002C563B"/>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3BF"/>
    <w:rsid w:val="002D7E38"/>
    <w:rsid w:val="002E02CB"/>
    <w:rsid w:val="002E1EDA"/>
    <w:rsid w:val="002E2623"/>
    <w:rsid w:val="002E3C2D"/>
    <w:rsid w:val="002E4030"/>
    <w:rsid w:val="002E4D15"/>
    <w:rsid w:val="002E636D"/>
    <w:rsid w:val="002E6611"/>
    <w:rsid w:val="002E690C"/>
    <w:rsid w:val="002E7C6F"/>
    <w:rsid w:val="002E7DBE"/>
    <w:rsid w:val="002F0111"/>
    <w:rsid w:val="002F0611"/>
    <w:rsid w:val="002F08B7"/>
    <w:rsid w:val="002F0A48"/>
    <w:rsid w:val="002F135A"/>
    <w:rsid w:val="002F1B15"/>
    <w:rsid w:val="002F4066"/>
    <w:rsid w:val="002F4BDB"/>
    <w:rsid w:val="002F4C01"/>
    <w:rsid w:val="002F4E34"/>
    <w:rsid w:val="002F55FC"/>
    <w:rsid w:val="002F5B55"/>
    <w:rsid w:val="002F6BD6"/>
    <w:rsid w:val="002F7416"/>
    <w:rsid w:val="002F757C"/>
    <w:rsid w:val="002F7EE1"/>
    <w:rsid w:val="003006C7"/>
    <w:rsid w:val="00301451"/>
    <w:rsid w:val="00301AC2"/>
    <w:rsid w:val="00302339"/>
    <w:rsid w:val="0030249D"/>
    <w:rsid w:val="00303504"/>
    <w:rsid w:val="00303558"/>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A77"/>
    <w:rsid w:val="00314F91"/>
    <w:rsid w:val="00314FDA"/>
    <w:rsid w:val="00315971"/>
    <w:rsid w:val="00316202"/>
    <w:rsid w:val="00317E3C"/>
    <w:rsid w:val="003203E1"/>
    <w:rsid w:val="0032192C"/>
    <w:rsid w:val="00322315"/>
    <w:rsid w:val="00325113"/>
    <w:rsid w:val="0032605A"/>
    <w:rsid w:val="0032671C"/>
    <w:rsid w:val="00327384"/>
    <w:rsid w:val="00330341"/>
    <w:rsid w:val="0033156E"/>
    <w:rsid w:val="00331D17"/>
    <w:rsid w:val="00331E7F"/>
    <w:rsid w:val="00332559"/>
    <w:rsid w:val="0033314E"/>
    <w:rsid w:val="0033402A"/>
    <w:rsid w:val="003353AA"/>
    <w:rsid w:val="003353DE"/>
    <w:rsid w:val="00335CF1"/>
    <w:rsid w:val="0033667D"/>
    <w:rsid w:val="00337141"/>
    <w:rsid w:val="00341812"/>
    <w:rsid w:val="00341E68"/>
    <w:rsid w:val="003426E4"/>
    <w:rsid w:val="00342F89"/>
    <w:rsid w:val="00343045"/>
    <w:rsid w:val="0034304F"/>
    <w:rsid w:val="0034305C"/>
    <w:rsid w:val="00343C42"/>
    <w:rsid w:val="003445E3"/>
    <w:rsid w:val="00346029"/>
    <w:rsid w:val="00347FB0"/>
    <w:rsid w:val="00350631"/>
    <w:rsid w:val="003507D6"/>
    <w:rsid w:val="00350F6D"/>
    <w:rsid w:val="00351764"/>
    <w:rsid w:val="00351E31"/>
    <w:rsid w:val="0035240B"/>
    <w:rsid w:val="00353000"/>
    <w:rsid w:val="0035353B"/>
    <w:rsid w:val="00353C45"/>
    <w:rsid w:val="0035479B"/>
    <w:rsid w:val="00354F02"/>
    <w:rsid w:val="003552EC"/>
    <w:rsid w:val="003553A3"/>
    <w:rsid w:val="0035554B"/>
    <w:rsid w:val="00355A7E"/>
    <w:rsid w:val="00355AA9"/>
    <w:rsid w:val="00355BA5"/>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581"/>
    <w:rsid w:val="00365F9E"/>
    <w:rsid w:val="00366A41"/>
    <w:rsid w:val="003700DE"/>
    <w:rsid w:val="00371977"/>
    <w:rsid w:val="00371FD4"/>
    <w:rsid w:val="00371FD7"/>
    <w:rsid w:val="0037220B"/>
    <w:rsid w:val="003729D8"/>
    <w:rsid w:val="00372AEC"/>
    <w:rsid w:val="00373086"/>
    <w:rsid w:val="00373147"/>
    <w:rsid w:val="003743D5"/>
    <w:rsid w:val="00374D72"/>
    <w:rsid w:val="0037566B"/>
    <w:rsid w:val="00375944"/>
    <w:rsid w:val="00377092"/>
    <w:rsid w:val="00377AC8"/>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28E"/>
    <w:rsid w:val="00393472"/>
    <w:rsid w:val="00394803"/>
    <w:rsid w:val="00394E77"/>
    <w:rsid w:val="00395CD5"/>
    <w:rsid w:val="00397053"/>
    <w:rsid w:val="003978BF"/>
    <w:rsid w:val="003A0003"/>
    <w:rsid w:val="003A0267"/>
    <w:rsid w:val="003A04B8"/>
    <w:rsid w:val="003A0963"/>
    <w:rsid w:val="003A0D84"/>
    <w:rsid w:val="003A2F64"/>
    <w:rsid w:val="003A398F"/>
    <w:rsid w:val="003A47CC"/>
    <w:rsid w:val="003A5346"/>
    <w:rsid w:val="003A5398"/>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3C52"/>
    <w:rsid w:val="003C4E23"/>
    <w:rsid w:val="003C55C2"/>
    <w:rsid w:val="003C57DE"/>
    <w:rsid w:val="003C6675"/>
    <w:rsid w:val="003C79C7"/>
    <w:rsid w:val="003D0179"/>
    <w:rsid w:val="003D03B0"/>
    <w:rsid w:val="003D0B10"/>
    <w:rsid w:val="003D1EAD"/>
    <w:rsid w:val="003D210D"/>
    <w:rsid w:val="003D2D48"/>
    <w:rsid w:val="003D3373"/>
    <w:rsid w:val="003D3503"/>
    <w:rsid w:val="003D3921"/>
    <w:rsid w:val="003D3DDE"/>
    <w:rsid w:val="003D46B6"/>
    <w:rsid w:val="003D4882"/>
    <w:rsid w:val="003D4B50"/>
    <w:rsid w:val="003D4D48"/>
    <w:rsid w:val="003D608C"/>
    <w:rsid w:val="003D7D44"/>
    <w:rsid w:val="003E1E2A"/>
    <w:rsid w:val="003E217F"/>
    <w:rsid w:val="003E299D"/>
    <w:rsid w:val="003E2BF5"/>
    <w:rsid w:val="003E31A4"/>
    <w:rsid w:val="003E4DAC"/>
    <w:rsid w:val="003E4F96"/>
    <w:rsid w:val="003E5E11"/>
    <w:rsid w:val="003E6A12"/>
    <w:rsid w:val="003E734D"/>
    <w:rsid w:val="003E79F7"/>
    <w:rsid w:val="003E7DBD"/>
    <w:rsid w:val="003F0689"/>
    <w:rsid w:val="003F0765"/>
    <w:rsid w:val="003F0785"/>
    <w:rsid w:val="003F154E"/>
    <w:rsid w:val="003F1A37"/>
    <w:rsid w:val="003F30F0"/>
    <w:rsid w:val="003F3654"/>
    <w:rsid w:val="003F39A4"/>
    <w:rsid w:val="003F4127"/>
    <w:rsid w:val="003F4623"/>
    <w:rsid w:val="003F4B27"/>
    <w:rsid w:val="003F50A0"/>
    <w:rsid w:val="003F59B8"/>
    <w:rsid w:val="003F6122"/>
    <w:rsid w:val="003F6626"/>
    <w:rsid w:val="003F6DFC"/>
    <w:rsid w:val="003F785F"/>
    <w:rsid w:val="003F7ECC"/>
    <w:rsid w:val="00400157"/>
    <w:rsid w:val="00400D83"/>
    <w:rsid w:val="00402E48"/>
    <w:rsid w:val="00403446"/>
    <w:rsid w:val="00403D08"/>
    <w:rsid w:val="00403FA1"/>
    <w:rsid w:val="00404BBC"/>
    <w:rsid w:val="00405909"/>
    <w:rsid w:val="00405A20"/>
    <w:rsid w:val="00406853"/>
    <w:rsid w:val="0040768E"/>
    <w:rsid w:val="0040795B"/>
    <w:rsid w:val="004106A5"/>
    <w:rsid w:val="00410AD1"/>
    <w:rsid w:val="00411013"/>
    <w:rsid w:val="004114A2"/>
    <w:rsid w:val="00411DD9"/>
    <w:rsid w:val="0041355A"/>
    <w:rsid w:val="00414452"/>
    <w:rsid w:val="00415859"/>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B46"/>
    <w:rsid w:val="004342AD"/>
    <w:rsid w:val="0043446D"/>
    <w:rsid w:val="00435B77"/>
    <w:rsid w:val="00435F29"/>
    <w:rsid w:val="00440710"/>
    <w:rsid w:val="004421A8"/>
    <w:rsid w:val="004426DD"/>
    <w:rsid w:val="00442F80"/>
    <w:rsid w:val="00443BD1"/>
    <w:rsid w:val="00444277"/>
    <w:rsid w:val="004445B0"/>
    <w:rsid w:val="0044485E"/>
    <w:rsid w:val="00444A89"/>
    <w:rsid w:val="00445819"/>
    <w:rsid w:val="00445AE2"/>
    <w:rsid w:val="00445BD9"/>
    <w:rsid w:val="00447C24"/>
    <w:rsid w:val="00447D98"/>
    <w:rsid w:val="004500E7"/>
    <w:rsid w:val="00450CFD"/>
    <w:rsid w:val="00451554"/>
    <w:rsid w:val="0045198D"/>
    <w:rsid w:val="00452B1C"/>
    <w:rsid w:val="00452E43"/>
    <w:rsid w:val="00455E16"/>
    <w:rsid w:val="00456588"/>
    <w:rsid w:val="00456919"/>
    <w:rsid w:val="00456BDF"/>
    <w:rsid w:val="00460877"/>
    <w:rsid w:val="0046104A"/>
    <w:rsid w:val="00461C94"/>
    <w:rsid w:val="00461DAF"/>
    <w:rsid w:val="004621E3"/>
    <w:rsid w:val="00462FE3"/>
    <w:rsid w:val="0046341C"/>
    <w:rsid w:val="00463B93"/>
    <w:rsid w:val="00466D41"/>
    <w:rsid w:val="00471744"/>
    <w:rsid w:val="004729B5"/>
    <w:rsid w:val="0047318B"/>
    <w:rsid w:val="00473374"/>
    <w:rsid w:val="00473AE1"/>
    <w:rsid w:val="004744BA"/>
    <w:rsid w:val="0047487B"/>
    <w:rsid w:val="004762DB"/>
    <w:rsid w:val="0047661C"/>
    <w:rsid w:val="00477805"/>
    <w:rsid w:val="00477B8D"/>
    <w:rsid w:val="004802A9"/>
    <w:rsid w:val="00481177"/>
    <w:rsid w:val="00482476"/>
    <w:rsid w:val="00483259"/>
    <w:rsid w:val="00483B91"/>
    <w:rsid w:val="0048449E"/>
    <w:rsid w:val="00484E35"/>
    <w:rsid w:val="00484E6F"/>
    <w:rsid w:val="00485020"/>
    <w:rsid w:val="004853D3"/>
    <w:rsid w:val="004861B6"/>
    <w:rsid w:val="00486BDD"/>
    <w:rsid w:val="004870FE"/>
    <w:rsid w:val="00487BA3"/>
    <w:rsid w:val="00487D97"/>
    <w:rsid w:val="00491009"/>
    <w:rsid w:val="004916ED"/>
    <w:rsid w:val="004939B0"/>
    <w:rsid w:val="004951D6"/>
    <w:rsid w:val="00496047"/>
    <w:rsid w:val="00496682"/>
    <w:rsid w:val="00496A38"/>
    <w:rsid w:val="004A0D04"/>
    <w:rsid w:val="004A10E3"/>
    <w:rsid w:val="004A2AC0"/>
    <w:rsid w:val="004A308A"/>
    <w:rsid w:val="004A3776"/>
    <w:rsid w:val="004A407F"/>
    <w:rsid w:val="004A4A26"/>
    <w:rsid w:val="004A500E"/>
    <w:rsid w:val="004A5AA1"/>
    <w:rsid w:val="004A5F2C"/>
    <w:rsid w:val="004A644E"/>
    <w:rsid w:val="004A67A4"/>
    <w:rsid w:val="004A6923"/>
    <w:rsid w:val="004A6A9A"/>
    <w:rsid w:val="004A70C1"/>
    <w:rsid w:val="004A75B8"/>
    <w:rsid w:val="004B06C4"/>
    <w:rsid w:val="004B1085"/>
    <w:rsid w:val="004B20DB"/>
    <w:rsid w:val="004B2188"/>
    <w:rsid w:val="004B2526"/>
    <w:rsid w:val="004B2534"/>
    <w:rsid w:val="004B268B"/>
    <w:rsid w:val="004B2E58"/>
    <w:rsid w:val="004B3102"/>
    <w:rsid w:val="004B33DA"/>
    <w:rsid w:val="004B3D91"/>
    <w:rsid w:val="004B4E9C"/>
    <w:rsid w:val="004B4F8F"/>
    <w:rsid w:val="004B5B72"/>
    <w:rsid w:val="004B5F20"/>
    <w:rsid w:val="004B6BEC"/>
    <w:rsid w:val="004B6CA1"/>
    <w:rsid w:val="004B7971"/>
    <w:rsid w:val="004C0083"/>
    <w:rsid w:val="004C02B4"/>
    <w:rsid w:val="004C0542"/>
    <w:rsid w:val="004C1498"/>
    <w:rsid w:val="004C1B02"/>
    <w:rsid w:val="004C1FE5"/>
    <w:rsid w:val="004C2448"/>
    <w:rsid w:val="004C2D20"/>
    <w:rsid w:val="004C32A2"/>
    <w:rsid w:val="004C5244"/>
    <w:rsid w:val="004C52B3"/>
    <w:rsid w:val="004C53BF"/>
    <w:rsid w:val="004C58C5"/>
    <w:rsid w:val="004C5D3F"/>
    <w:rsid w:val="004C6241"/>
    <w:rsid w:val="004C64AF"/>
    <w:rsid w:val="004D0DF2"/>
    <w:rsid w:val="004D3C42"/>
    <w:rsid w:val="004D4BEE"/>
    <w:rsid w:val="004D5202"/>
    <w:rsid w:val="004D54B3"/>
    <w:rsid w:val="004D5861"/>
    <w:rsid w:val="004D5BE8"/>
    <w:rsid w:val="004D6618"/>
    <w:rsid w:val="004D67C8"/>
    <w:rsid w:val="004D7673"/>
    <w:rsid w:val="004D7C7D"/>
    <w:rsid w:val="004E1674"/>
    <w:rsid w:val="004E1A1D"/>
    <w:rsid w:val="004E209E"/>
    <w:rsid w:val="004E2528"/>
    <w:rsid w:val="004E34E0"/>
    <w:rsid w:val="004E3D36"/>
    <w:rsid w:val="004E40E2"/>
    <w:rsid w:val="004E40F0"/>
    <w:rsid w:val="004E4B70"/>
    <w:rsid w:val="004E4FAA"/>
    <w:rsid w:val="004E5232"/>
    <w:rsid w:val="004E5F65"/>
    <w:rsid w:val="004E6461"/>
    <w:rsid w:val="004E6B25"/>
    <w:rsid w:val="004E6FE5"/>
    <w:rsid w:val="004E7168"/>
    <w:rsid w:val="004E7950"/>
    <w:rsid w:val="004E7D49"/>
    <w:rsid w:val="004E7F38"/>
    <w:rsid w:val="004F0DB4"/>
    <w:rsid w:val="004F13C7"/>
    <w:rsid w:val="004F15AA"/>
    <w:rsid w:val="004F163B"/>
    <w:rsid w:val="004F2720"/>
    <w:rsid w:val="004F2854"/>
    <w:rsid w:val="004F3029"/>
    <w:rsid w:val="004F30DA"/>
    <w:rsid w:val="004F499A"/>
    <w:rsid w:val="004F49A4"/>
    <w:rsid w:val="004F4E3D"/>
    <w:rsid w:val="004F504E"/>
    <w:rsid w:val="004F5FF0"/>
    <w:rsid w:val="004F6528"/>
    <w:rsid w:val="004F6835"/>
    <w:rsid w:val="004F68AB"/>
    <w:rsid w:val="004F6F0F"/>
    <w:rsid w:val="004F70C3"/>
    <w:rsid w:val="004F713D"/>
    <w:rsid w:val="004F74DE"/>
    <w:rsid w:val="004F7685"/>
    <w:rsid w:val="0050003A"/>
    <w:rsid w:val="00500198"/>
    <w:rsid w:val="0050074B"/>
    <w:rsid w:val="00501824"/>
    <w:rsid w:val="00501D61"/>
    <w:rsid w:val="00501EC7"/>
    <w:rsid w:val="00502253"/>
    <w:rsid w:val="005028C2"/>
    <w:rsid w:val="005038B7"/>
    <w:rsid w:val="00504E45"/>
    <w:rsid w:val="00504F0F"/>
    <w:rsid w:val="00505264"/>
    <w:rsid w:val="005052ED"/>
    <w:rsid w:val="0050667C"/>
    <w:rsid w:val="00506B62"/>
    <w:rsid w:val="005073DE"/>
    <w:rsid w:val="0051120A"/>
    <w:rsid w:val="0051128C"/>
    <w:rsid w:val="00511330"/>
    <w:rsid w:val="0051209F"/>
    <w:rsid w:val="0051319C"/>
    <w:rsid w:val="00515C98"/>
    <w:rsid w:val="00516300"/>
    <w:rsid w:val="0051641A"/>
    <w:rsid w:val="00516E56"/>
    <w:rsid w:val="00520811"/>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6DE"/>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129"/>
    <w:rsid w:val="00557BE1"/>
    <w:rsid w:val="00557D40"/>
    <w:rsid w:val="00560FC2"/>
    <w:rsid w:val="00561EA0"/>
    <w:rsid w:val="0056387A"/>
    <w:rsid w:val="005638D5"/>
    <w:rsid w:val="00563B44"/>
    <w:rsid w:val="00563B64"/>
    <w:rsid w:val="00565379"/>
    <w:rsid w:val="00566C24"/>
    <w:rsid w:val="00566C35"/>
    <w:rsid w:val="00567A00"/>
    <w:rsid w:val="0057030B"/>
    <w:rsid w:val="00570FFB"/>
    <w:rsid w:val="005718E2"/>
    <w:rsid w:val="00571CFE"/>
    <w:rsid w:val="0057265A"/>
    <w:rsid w:val="00572741"/>
    <w:rsid w:val="00572A89"/>
    <w:rsid w:val="00572F1A"/>
    <w:rsid w:val="00573026"/>
    <w:rsid w:val="00573273"/>
    <w:rsid w:val="005737CD"/>
    <w:rsid w:val="0057399F"/>
    <w:rsid w:val="00574065"/>
    <w:rsid w:val="0057468F"/>
    <w:rsid w:val="0057488B"/>
    <w:rsid w:val="005749F0"/>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5318"/>
    <w:rsid w:val="00585520"/>
    <w:rsid w:val="00586F5A"/>
    <w:rsid w:val="0058734D"/>
    <w:rsid w:val="00587B5D"/>
    <w:rsid w:val="0059048A"/>
    <w:rsid w:val="005907C8"/>
    <w:rsid w:val="00590929"/>
    <w:rsid w:val="00590D08"/>
    <w:rsid w:val="00590EDE"/>
    <w:rsid w:val="0059182F"/>
    <w:rsid w:val="00591E8F"/>
    <w:rsid w:val="005921B7"/>
    <w:rsid w:val="00592E3F"/>
    <w:rsid w:val="00593071"/>
    <w:rsid w:val="00593A09"/>
    <w:rsid w:val="00593E0A"/>
    <w:rsid w:val="00595FA5"/>
    <w:rsid w:val="005965D1"/>
    <w:rsid w:val="00597414"/>
    <w:rsid w:val="00597F04"/>
    <w:rsid w:val="00597F11"/>
    <w:rsid w:val="005A082B"/>
    <w:rsid w:val="005A45EE"/>
    <w:rsid w:val="005A49AD"/>
    <w:rsid w:val="005A4CE4"/>
    <w:rsid w:val="005A4DA6"/>
    <w:rsid w:val="005A5552"/>
    <w:rsid w:val="005A6662"/>
    <w:rsid w:val="005A6EB2"/>
    <w:rsid w:val="005A729C"/>
    <w:rsid w:val="005B097B"/>
    <w:rsid w:val="005B0B21"/>
    <w:rsid w:val="005B14D6"/>
    <w:rsid w:val="005B17DD"/>
    <w:rsid w:val="005B2812"/>
    <w:rsid w:val="005B2BD0"/>
    <w:rsid w:val="005B35AF"/>
    <w:rsid w:val="005B3646"/>
    <w:rsid w:val="005B3F98"/>
    <w:rsid w:val="005B62F1"/>
    <w:rsid w:val="005B6462"/>
    <w:rsid w:val="005B6B0A"/>
    <w:rsid w:val="005B6FF5"/>
    <w:rsid w:val="005C0865"/>
    <w:rsid w:val="005C1775"/>
    <w:rsid w:val="005C19AF"/>
    <w:rsid w:val="005C2A1D"/>
    <w:rsid w:val="005C2ACB"/>
    <w:rsid w:val="005C31C9"/>
    <w:rsid w:val="005C3FD4"/>
    <w:rsid w:val="005C44E1"/>
    <w:rsid w:val="005C47F7"/>
    <w:rsid w:val="005C4BA8"/>
    <w:rsid w:val="005C6198"/>
    <w:rsid w:val="005C6C23"/>
    <w:rsid w:val="005C6F34"/>
    <w:rsid w:val="005C7917"/>
    <w:rsid w:val="005D1ACB"/>
    <w:rsid w:val="005D21D5"/>
    <w:rsid w:val="005D2363"/>
    <w:rsid w:val="005D2E30"/>
    <w:rsid w:val="005D3C4E"/>
    <w:rsid w:val="005D3D32"/>
    <w:rsid w:val="005D4237"/>
    <w:rsid w:val="005D5B5B"/>
    <w:rsid w:val="005D6A06"/>
    <w:rsid w:val="005D6AF9"/>
    <w:rsid w:val="005D7340"/>
    <w:rsid w:val="005E02E5"/>
    <w:rsid w:val="005E08C9"/>
    <w:rsid w:val="005E0C9E"/>
    <w:rsid w:val="005E0D71"/>
    <w:rsid w:val="005E1486"/>
    <w:rsid w:val="005E1A0B"/>
    <w:rsid w:val="005E20DD"/>
    <w:rsid w:val="005E2363"/>
    <w:rsid w:val="005E30B8"/>
    <w:rsid w:val="005E3525"/>
    <w:rsid w:val="005E35AD"/>
    <w:rsid w:val="005E45F4"/>
    <w:rsid w:val="005E48D5"/>
    <w:rsid w:val="005E4FD3"/>
    <w:rsid w:val="005E5639"/>
    <w:rsid w:val="005E5972"/>
    <w:rsid w:val="005E6A02"/>
    <w:rsid w:val="005E6B54"/>
    <w:rsid w:val="005E7F31"/>
    <w:rsid w:val="005F068B"/>
    <w:rsid w:val="005F074E"/>
    <w:rsid w:val="005F0C44"/>
    <w:rsid w:val="005F110A"/>
    <w:rsid w:val="005F1899"/>
    <w:rsid w:val="005F1ADC"/>
    <w:rsid w:val="005F2CF4"/>
    <w:rsid w:val="005F3163"/>
    <w:rsid w:val="005F32F3"/>
    <w:rsid w:val="005F34BF"/>
    <w:rsid w:val="005F57F5"/>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D6D"/>
    <w:rsid w:val="00617E3D"/>
    <w:rsid w:val="006213DD"/>
    <w:rsid w:val="0062183E"/>
    <w:rsid w:val="00622C09"/>
    <w:rsid w:val="00623025"/>
    <w:rsid w:val="00623A4E"/>
    <w:rsid w:val="006251E1"/>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57B2"/>
    <w:rsid w:val="00636B47"/>
    <w:rsid w:val="00637299"/>
    <w:rsid w:val="00637F96"/>
    <w:rsid w:val="00641859"/>
    <w:rsid w:val="006425AF"/>
    <w:rsid w:val="00643296"/>
    <w:rsid w:val="00643D76"/>
    <w:rsid w:val="00643E80"/>
    <w:rsid w:val="00644C4A"/>
    <w:rsid w:val="00644EF7"/>
    <w:rsid w:val="006461BA"/>
    <w:rsid w:val="00646259"/>
    <w:rsid w:val="006462A0"/>
    <w:rsid w:val="00646E37"/>
    <w:rsid w:val="00650302"/>
    <w:rsid w:val="0065072A"/>
    <w:rsid w:val="00650B6F"/>
    <w:rsid w:val="00651CA2"/>
    <w:rsid w:val="00653FF4"/>
    <w:rsid w:val="0065481E"/>
    <w:rsid w:val="00655058"/>
    <w:rsid w:val="00657B56"/>
    <w:rsid w:val="00657BE2"/>
    <w:rsid w:val="00657E46"/>
    <w:rsid w:val="00660928"/>
    <w:rsid w:val="00661E50"/>
    <w:rsid w:val="00661FC8"/>
    <w:rsid w:val="0066382B"/>
    <w:rsid w:val="00663B5D"/>
    <w:rsid w:val="00664109"/>
    <w:rsid w:val="00665039"/>
    <w:rsid w:val="0066514F"/>
    <w:rsid w:val="00665269"/>
    <w:rsid w:val="006656A8"/>
    <w:rsid w:val="00666774"/>
    <w:rsid w:val="00667B4D"/>
    <w:rsid w:val="006709BE"/>
    <w:rsid w:val="0067152D"/>
    <w:rsid w:val="006716A1"/>
    <w:rsid w:val="00672430"/>
    <w:rsid w:val="00673BAB"/>
    <w:rsid w:val="00673F49"/>
    <w:rsid w:val="006744B5"/>
    <w:rsid w:val="00674511"/>
    <w:rsid w:val="006751EF"/>
    <w:rsid w:val="00675559"/>
    <w:rsid w:val="0067593C"/>
    <w:rsid w:val="00675EB0"/>
    <w:rsid w:val="006760AB"/>
    <w:rsid w:val="006763B3"/>
    <w:rsid w:val="0067698A"/>
    <w:rsid w:val="00676E69"/>
    <w:rsid w:val="00676F77"/>
    <w:rsid w:val="00677287"/>
    <w:rsid w:val="00677EDC"/>
    <w:rsid w:val="00680DE8"/>
    <w:rsid w:val="00681173"/>
    <w:rsid w:val="00681BE8"/>
    <w:rsid w:val="006828C7"/>
    <w:rsid w:val="00682F9A"/>
    <w:rsid w:val="00684814"/>
    <w:rsid w:val="006857F5"/>
    <w:rsid w:val="00685D76"/>
    <w:rsid w:val="00685E3C"/>
    <w:rsid w:val="0068728B"/>
    <w:rsid w:val="006876A5"/>
    <w:rsid w:val="00687FF9"/>
    <w:rsid w:val="006905DE"/>
    <w:rsid w:val="00690F43"/>
    <w:rsid w:val="00691DF7"/>
    <w:rsid w:val="00692F45"/>
    <w:rsid w:val="0069303E"/>
    <w:rsid w:val="00694016"/>
    <w:rsid w:val="00695480"/>
    <w:rsid w:val="006959A2"/>
    <w:rsid w:val="00695B7C"/>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135"/>
    <w:rsid w:val="006C07FA"/>
    <w:rsid w:val="006C191C"/>
    <w:rsid w:val="006C1E37"/>
    <w:rsid w:val="006C2718"/>
    <w:rsid w:val="006C3CF0"/>
    <w:rsid w:val="006C50C0"/>
    <w:rsid w:val="006C5D2A"/>
    <w:rsid w:val="006C61B6"/>
    <w:rsid w:val="006C62D3"/>
    <w:rsid w:val="006C749B"/>
    <w:rsid w:val="006C79E0"/>
    <w:rsid w:val="006D0771"/>
    <w:rsid w:val="006D0D6E"/>
    <w:rsid w:val="006D14FF"/>
    <w:rsid w:val="006D3016"/>
    <w:rsid w:val="006D4438"/>
    <w:rsid w:val="006D4A68"/>
    <w:rsid w:val="006D615B"/>
    <w:rsid w:val="006D6177"/>
    <w:rsid w:val="006E012F"/>
    <w:rsid w:val="006E0D80"/>
    <w:rsid w:val="006E0DD5"/>
    <w:rsid w:val="006E0E81"/>
    <w:rsid w:val="006E18AE"/>
    <w:rsid w:val="006E1AEF"/>
    <w:rsid w:val="006E2028"/>
    <w:rsid w:val="006E2872"/>
    <w:rsid w:val="006E2CCD"/>
    <w:rsid w:val="006E3D4B"/>
    <w:rsid w:val="006E4A8D"/>
    <w:rsid w:val="006E52C5"/>
    <w:rsid w:val="006E52F3"/>
    <w:rsid w:val="006E5655"/>
    <w:rsid w:val="006E67D0"/>
    <w:rsid w:val="006E69E1"/>
    <w:rsid w:val="006E6DE4"/>
    <w:rsid w:val="006E785A"/>
    <w:rsid w:val="006F0F7A"/>
    <w:rsid w:val="006F107E"/>
    <w:rsid w:val="006F12E6"/>
    <w:rsid w:val="006F31F9"/>
    <w:rsid w:val="006F3372"/>
    <w:rsid w:val="006F4945"/>
    <w:rsid w:val="006F58A3"/>
    <w:rsid w:val="006F5B25"/>
    <w:rsid w:val="006F683F"/>
    <w:rsid w:val="006F6F1A"/>
    <w:rsid w:val="007006F9"/>
    <w:rsid w:val="00700789"/>
    <w:rsid w:val="00700A01"/>
    <w:rsid w:val="00700BD0"/>
    <w:rsid w:val="00702DE1"/>
    <w:rsid w:val="0070338C"/>
    <w:rsid w:val="00704141"/>
    <w:rsid w:val="00704356"/>
    <w:rsid w:val="0070650F"/>
    <w:rsid w:val="007065B1"/>
    <w:rsid w:val="0070685C"/>
    <w:rsid w:val="00707090"/>
    <w:rsid w:val="00707692"/>
    <w:rsid w:val="00707D66"/>
    <w:rsid w:val="00710245"/>
    <w:rsid w:val="0071096B"/>
    <w:rsid w:val="0071146A"/>
    <w:rsid w:val="00711F03"/>
    <w:rsid w:val="007132EE"/>
    <w:rsid w:val="007147EF"/>
    <w:rsid w:val="00716AF5"/>
    <w:rsid w:val="00716D28"/>
    <w:rsid w:val="0071710C"/>
    <w:rsid w:val="0072118D"/>
    <w:rsid w:val="00722E96"/>
    <w:rsid w:val="00726C50"/>
    <w:rsid w:val="007274D2"/>
    <w:rsid w:val="00727ACF"/>
    <w:rsid w:val="00730AAA"/>
    <w:rsid w:val="00731BC3"/>
    <w:rsid w:val="0073272E"/>
    <w:rsid w:val="00732EF0"/>
    <w:rsid w:val="007330AD"/>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22AF"/>
    <w:rsid w:val="00753459"/>
    <w:rsid w:val="00753877"/>
    <w:rsid w:val="00754146"/>
    <w:rsid w:val="00755373"/>
    <w:rsid w:val="0075648E"/>
    <w:rsid w:val="0076016F"/>
    <w:rsid w:val="00760369"/>
    <w:rsid w:val="00760955"/>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957"/>
    <w:rsid w:val="00772CC2"/>
    <w:rsid w:val="00773145"/>
    <w:rsid w:val="00773B90"/>
    <w:rsid w:val="00773F6F"/>
    <w:rsid w:val="0077428B"/>
    <w:rsid w:val="00774AD9"/>
    <w:rsid w:val="00774C8B"/>
    <w:rsid w:val="0077600F"/>
    <w:rsid w:val="0077714C"/>
    <w:rsid w:val="00777212"/>
    <w:rsid w:val="0077744C"/>
    <w:rsid w:val="007774CA"/>
    <w:rsid w:val="00777659"/>
    <w:rsid w:val="007776B3"/>
    <w:rsid w:val="00777B3A"/>
    <w:rsid w:val="00777D1F"/>
    <w:rsid w:val="00777E06"/>
    <w:rsid w:val="00777F63"/>
    <w:rsid w:val="00777FDB"/>
    <w:rsid w:val="0078064E"/>
    <w:rsid w:val="00780876"/>
    <w:rsid w:val="00780E95"/>
    <w:rsid w:val="00782DE9"/>
    <w:rsid w:val="00782FD3"/>
    <w:rsid w:val="00784205"/>
    <w:rsid w:val="007850E8"/>
    <w:rsid w:val="00785496"/>
    <w:rsid w:val="00785F09"/>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4A12"/>
    <w:rsid w:val="007A5FAC"/>
    <w:rsid w:val="007A61E8"/>
    <w:rsid w:val="007A75CE"/>
    <w:rsid w:val="007A7CCB"/>
    <w:rsid w:val="007B0B8C"/>
    <w:rsid w:val="007B0C4B"/>
    <w:rsid w:val="007B1951"/>
    <w:rsid w:val="007B1C7D"/>
    <w:rsid w:val="007B1ED4"/>
    <w:rsid w:val="007B227E"/>
    <w:rsid w:val="007B2AB5"/>
    <w:rsid w:val="007B37D0"/>
    <w:rsid w:val="007B3ABC"/>
    <w:rsid w:val="007B3E22"/>
    <w:rsid w:val="007B4960"/>
    <w:rsid w:val="007B4EAB"/>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16FC"/>
    <w:rsid w:val="007D2451"/>
    <w:rsid w:val="007D29FE"/>
    <w:rsid w:val="007D356D"/>
    <w:rsid w:val="007D3A4B"/>
    <w:rsid w:val="007D3DF4"/>
    <w:rsid w:val="007D4026"/>
    <w:rsid w:val="007D4426"/>
    <w:rsid w:val="007D5516"/>
    <w:rsid w:val="007D58B0"/>
    <w:rsid w:val="007D6779"/>
    <w:rsid w:val="007D774C"/>
    <w:rsid w:val="007D78D9"/>
    <w:rsid w:val="007D7FB6"/>
    <w:rsid w:val="007E0444"/>
    <w:rsid w:val="007E0AEE"/>
    <w:rsid w:val="007E16E6"/>
    <w:rsid w:val="007E25FA"/>
    <w:rsid w:val="007E3B06"/>
    <w:rsid w:val="007E4AF8"/>
    <w:rsid w:val="007E5884"/>
    <w:rsid w:val="007E5AD0"/>
    <w:rsid w:val="007E6B0A"/>
    <w:rsid w:val="007E6C65"/>
    <w:rsid w:val="007F065A"/>
    <w:rsid w:val="007F1167"/>
    <w:rsid w:val="007F173F"/>
    <w:rsid w:val="007F1B11"/>
    <w:rsid w:val="007F2273"/>
    <w:rsid w:val="007F2C8B"/>
    <w:rsid w:val="007F2CF7"/>
    <w:rsid w:val="007F2EAF"/>
    <w:rsid w:val="007F4820"/>
    <w:rsid w:val="007F4A30"/>
    <w:rsid w:val="007F4A36"/>
    <w:rsid w:val="007F4B61"/>
    <w:rsid w:val="007F6E06"/>
    <w:rsid w:val="007F7373"/>
    <w:rsid w:val="008001BF"/>
    <w:rsid w:val="008003FF"/>
    <w:rsid w:val="00800910"/>
    <w:rsid w:val="00800B04"/>
    <w:rsid w:val="00800F98"/>
    <w:rsid w:val="0080121C"/>
    <w:rsid w:val="008018EB"/>
    <w:rsid w:val="008028E6"/>
    <w:rsid w:val="00802D04"/>
    <w:rsid w:val="00802F7D"/>
    <w:rsid w:val="00804865"/>
    <w:rsid w:val="00804D4F"/>
    <w:rsid w:val="008054DD"/>
    <w:rsid w:val="0080559C"/>
    <w:rsid w:val="00806345"/>
    <w:rsid w:val="008066F5"/>
    <w:rsid w:val="008068F4"/>
    <w:rsid w:val="0080703C"/>
    <w:rsid w:val="00807C2C"/>
    <w:rsid w:val="00811338"/>
    <w:rsid w:val="00811B29"/>
    <w:rsid w:val="0081363E"/>
    <w:rsid w:val="00813A4B"/>
    <w:rsid w:val="00813CFF"/>
    <w:rsid w:val="00814F06"/>
    <w:rsid w:val="00814F31"/>
    <w:rsid w:val="0081635A"/>
    <w:rsid w:val="00816D69"/>
    <w:rsid w:val="0081795A"/>
    <w:rsid w:val="0082124B"/>
    <w:rsid w:val="00821808"/>
    <w:rsid w:val="00827E82"/>
    <w:rsid w:val="0083026E"/>
    <w:rsid w:val="00831800"/>
    <w:rsid w:val="0083244B"/>
    <w:rsid w:val="00832CAF"/>
    <w:rsid w:val="00833605"/>
    <w:rsid w:val="00833B95"/>
    <w:rsid w:val="008341D7"/>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3BE9"/>
    <w:rsid w:val="00843F69"/>
    <w:rsid w:val="00844223"/>
    <w:rsid w:val="008444CD"/>
    <w:rsid w:val="00844EA4"/>
    <w:rsid w:val="00844FCC"/>
    <w:rsid w:val="00845192"/>
    <w:rsid w:val="008454F1"/>
    <w:rsid w:val="00846573"/>
    <w:rsid w:val="0084783D"/>
    <w:rsid w:val="008478D6"/>
    <w:rsid w:val="008501DB"/>
    <w:rsid w:val="00850798"/>
    <w:rsid w:val="008526B0"/>
    <w:rsid w:val="00852B89"/>
    <w:rsid w:val="00853958"/>
    <w:rsid w:val="008552FB"/>
    <w:rsid w:val="008577AD"/>
    <w:rsid w:val="008613AE"/>
    <w:rsid w:val="00861707"/>
    <w:rsid w:val="00861A17"/>
    <w:rsid w:val="0086262A"/>
    <w:rsid w:val="008628BA"/>
    <w:rsid w:val="008630E6"/>
    <w:rsid w:val="00863714"/>
    <w:rsid w:val="0086384E"/>
    <w:rsid w:val="00863E52"/>
    <w:rsid w:val="0086473A"/>
    <w:rsid w:val="0086474C"/>
    <w:rsid w:val="00864802"/>
    <w:rsid w:val="00864E7C"/>
    <w:rsid w:val="008655FB"/>
    <w:rsid w:val="00865730"/>
    <w:rsid w:val="00866534"/>
    <w:rsid w:val="00866BA2"/>
    <w:rsid w:val="00866F78"/>
    <w:rsid w:val="008672A5"/>
    <w:rsid w:val="0087089E"/>
    <w:rsid w:val="0087116B"/>
    <w:rsid w:val="0087202E"/>
    <w:rsid w:val="008726D4"/>
    <w:rsid w:val="00872803"/>
    <w:rsid w:val="00872CC3"/>
    <w:rsid w:val="0087327F"/>
    <w:rsid w:val="008732E8"/>
    <w:rsid w:val="008735AD"/>
    <w:rsid w:val="00873D12"/>
    <w:rsid w:val="00874301"/>
    <w:rsid w:val="00874369"/>
    <w:rsid w:val="00874F43"/>
    <w:rsid w:val="0087526C"/>
    <w:rsid w:val="0087578E"/>
    <w:rsid w:val="00875892"/>
    <w:rsid w:val="00876E14"/>
    <w:rsid w:val="00876E28"/>
    <w:rsid w:val="00877585"/>
    <w:rsid w:val="00877AF8"/>
    <w:rsid w:val="00880586"/>
    <w:rsid w:val="0088161B"/>
    <w:rsid w:val="00881C81"/>
    <w:rsid w:val="00882280"/>
    <w:rsid w:val="00882E30"/>
    <w:rsid w:val="00883E69"/>
    <w:rsid w:val="008847A5"/>
    <w:rsid w:val="00886423"/>
    <w:rsid w:val="008868A4"/>
    <w:rsid w:val="00887AA5"/>
    <w:rsid w:val="00887C4C"/>
    <w:rsid w:val="00890656"/>
    <w:rsid w:val="00890CA7"/>
    <w:rsid w:val="0089133D"/>
    <w:rsid w:val="00891B72"/>
    <w:rsid w:val="008921B8"/>
    <w:rsid w:val="00893663"/>
    <w:rsid w:val="0089368A"/>
    <w:rsid w:val="00893A1B"/>
    <w:rsid w:val="00893AF1"/>
    <w:rsid w:val="0089479B"/>
    <w:rsid w:val="00894815"/>
    <w:rsid w:val="0089508C"/>
    <w:rsid w:val="00895596"/>
    <w:rsid w:val="008955A6"/>
    <w:rsid w:val="00896807"/>
    <w:rsid w:val="00897648"/>
    <w:rsid w:val="00897FFB"/>
    <w:rsid w:val="008A048E"/>
    <w:rsid w:val="008A063D"/>
    <w:rsid w:val="008A215A"/>
    <w:rsid w:val="008A27BC"/>
    <w:rsid w:val="008A33DF"/>
    <w:rsid w:val="008A49D0"/>
    <w:rsid w:val="008A4D38"/>
    <w:rsid w:val="008A4E51"/>
    <w:rsid w:val="008A5121"/>
    <w:rsid w:val="008A548D"/>
    <w:rsid w:val="008A593D"/>
    <w:rsid w:val="008A5B3D"/>
    <w:rsid w:val="008A5E88"/>
    <w:rsid w:val="008A67B2"/>
    <w:rsid w:val="008A71E5"/>
    <w:rsid w:val="008A72B6"/>
    <w:rsid w:val="008B0288"/>
    <w:rsid w:val="008B05F2"/>
    <w:rsid w:val="008B1CA5"/>
    <w:rsid w:val="008B1D9C"/>
    <w:rsid w:val="008B30DF"/>
    <w:rsid w:val="008B32EE"/>
    <w:rsid w:val="008B3D29"/>
    <w:rsid w:val="008B55CB"/>
    <w:rsid w:val="008B5FEA"/>
    <w:rsid w:val="008B7CAB"/>
    <w:rsid w:val="008C0AA3"/>
    <w:rsid w:val="008C0BEC"/>
    <w:rsid w:val="008C1114"/>
    <w:rsid w:val="008C16EB"/>
    <w:rsid w:val="008C181F"/>
    <w:rsid w:val="008C193B"/>
    <w:rsid w:val="008C1AA2"/>
    <w:rsid w:val="008C3178"/>
    <w:rsid w:val="008C3C3D"/>
    <w:rsid w:val="008C3C62"/>
    <w:rsid w:val="008C4188"/>
    <w:rsid w:val="008C4F1F"/>
    <w:rsid w:val="008C5038"/>
    <w:rsid w:val="008C50F9"/>
    <w:rsid w:val="008C5246"/>
    <w:rsid w:val="008C5B2B"/>
    <w:rsid w:val="008C6C8A"/>
    <w:rsid w:val="008C7691"/>
    <w:rsid w:val="008D01E0"/>
    <w:rsid w:val="008D0E17"/>
    <w:rsid w:val="008D1F53"/>
    <w:rsid w:val="008D2205"/>
    <w:rsid w:val="008D2984"/>
    <w:rsid w:val="008D2A46"/>
    <w:rsid w:val="008D35F1"/>
    <w:rsid w:val="008D3AAC"/>
    <w:rsid w:val="008D5019"/>
    <w:rsid w:val="008D59EC"/>
    <w:rsid w:val="008D5A36"/>
    <w:rsid w:val="008D734B"/>
    <w:rsid w:val="008D7C44"/>
    <w:rsid w:val="008E186A"/>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0FBB"/>
    <w:rsid w:val="009017CC"/>
    <w:rsid w:val="00902814"/>
    <w:rsid w:val="0090333B"/>
    <w:rsid w:val="009033B0"/>
    <w:rsid w:val="0090488E"/>
    <w:rsid w:val="00904BCB"/>
    <w:rsid w:val="009057C8"/>
    <w:rsid w:val="00906AAC"/>
    <w:rsid w:val="00907CCA"/>
    <w:rsid w:val="009100C2"/>
    <w:rsid w:val="0091020F"/>
    <w:rsid w:val="00910C8E"/>
    <w:rsid w:val="00910D88"/>
    <w:rsid w:val="0091210A"/>
    <w:rsid w:val="009123FA"/>
    <w:rsid w:val="00913018"/>
    <w:rsid w:val="0091484C"/>
    <w:rsid w:val="00914D0D"/>
    <w:rsid w:val="00915890"/>
    <w:rsid w:val="0091634E"/>
    <w:rsid w:val="009169D9"/>
    <w:rsid w:val="00916A34"/>
    <w:rsid w:val="0091700D"/>
    <w:rsid w:val="009175E1"/>
    <w:rsid w:val="00920049"/>
    <w:rsid w:val="00920CF6"/>
    <w:rsid w:val="00921F6B"/>
    <w:rsid w:val="00923690"/>
    <w:rsid w:val="00924023"/>
    <w:rsid w:val="00924084"/>
    <w:rsid w:val="009251FD"/>
    <w:rsid w:val="009261E1"/>
    <w:rsid w:val="0092639F"/>
    <w:rsid w:val="00926565"/>
    <w:rsid w:val="009267A8"/>
    <w:rsid w:val="00927615"/>
    <w:rsid w:val="009278CB"/>
    <w:rsid w:val="00927F5C"/>
    <w:rsid w:val="00931373"/>
    <w:rsid w:val="00931CC0"/>
    <w:rsid w:val="00932840"/>
    <w:rsid w:val="00932988"/>
    <w:rsid w:val="00932CE9"/>
    <w:rsid w:val="009330C5"/>
    <w:rsid w:val="00933676"/>
    <w:rsid w:val="009339C0"/>
    <w:rsid w:val="00933D35"/>
    <w:rsid w:val="0093430A"/>
    <w:rsid w:val="00936321"/>
    <w:rsid w:val="00936C37"/>
    <w:rsid w:val="00936FB6"/>
    <w:rsid w:val="00937374"/>
    <w:rsid w:val="00937560"/>
    <w:rsid w:val="009409D3"/>
    <w:rsid w:val="00940AB8"/>
    <w:rsid w:val="0094174B"/>
    <w:rsid w:val="0094237A"/>
    <w:rsid w:val="009433B0"/>
    <w:rsid w:val="00943F5A"/>
    <w:rsid w:val="009450B9"/>
    <w:rsid w:val="00945755"/>
    <w:rsid w:val="00945B09"/>
    <w:rsid w:val="00945E30"/>
    <w:rsid w:val="00945FC6"/>
    <w:rsid w:val="009463F0"/>
    <w:rsid w:val="0094642C"/>
    <w:rsid w:val="0094657E"/>
    <w:rsid w:val="009471F9"/>
    <w:rsid w:val="00947333"/>
    <w:rsid w:val="00950605"/>
    <w:rsid w:val="00950AE9"/>
    <w:rsid w:val="00950B80"/>
    <w:rsid w:val="00951B15"/>
    <w:rsid w:val="009527AB"/>
    <w:rsid w:val="00952D5C"/>
    <w:rsid w:val="009533E8"/>
    <w:rsid w:val="0095385E"/>
    <w:rsid w:val="00954219"/>
    <w:rsid w:val="0095504D"/>
    <w:rsid w:val="0095598A"/>
    <w:rsid w:val="009559DC"/>
    <w:rsid w:val="00955CEA"/>
    <w:rsid w:val="0095765D"/>
    <w:rsid w:val="00957DD0"/>
    <w:rsid w:val="009604A4"/>
    <w:rsid w:val="00960963"/>
    <w:rsid w:val="00960A57"/>
    <w:rsid w:val="00961C81"/>
    <w:rsid w:val="0096208F"/>
    <w:rsid w:val="009626AB"/>
    <w:rsid w:val="009630CE"/>
    <w:rsid w:val="00963554"/>
    <w:rsid w:val="009645FD"/>
    <w:rsid w:val="009646EF"/>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0DC"/>
    <w:rsid w:val="00974CA2"/>
    <w:rsid w:val="0097562F"/>
    <w:rsid w:val="0097617D"/>
    <w:rsid w:val="0097673F"/>
    <w:rsid w:val="009767BC"/>
    <w:rsid w:val="00976BFC"/>
    <w:rsid w:val="009776F0"/>
    <w:rsid w:val="00981A0A"/>
    <w:rsid w:val="00981D6D"/>
    <w:rsid w:val="00982235"/>
    <w:rsid w:val="00982CC0"/>
    <w:rsid w:val="00982F56"/>
    <w:rsid w:val="009835AE"/>
    <w:rsid w:val="009839DA"/>
    <w:rsid w:val="00986164"/>
    <w:rsid w:val="00986A47"/>
    <w:rsid w:val="00986BCC"/>
    <w:rsid w:val="0098738A"/>
    <w:rsid w:val="0099153B"/>
    <w:rsid w:val="00992379"/>
    <w:rsid w:val="0099262D"/>
    <w:rsid w:val="00992E6B"/>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332"/>
    <w:rsid w:val="009A4896"/>
    <w:rsid w:val="009A4957"/>
    <w:rsid w:val="009A6465"/>
    <w:rsid w:val="009A6D11"/>
    <w:rsid w:val="009A6D3D"/>
    <w:rsid w:val="009A71DB"/>
    <w:rsid w:val="009A73D5"/>
    <w:rsid w:val="009A7E01"/>
    <w:rsid w:val="009B02C8"/>
    <w:rsid w:val="009B1E4B"/>
    <w:rsid w:val="009B24AB"/>
    <w:rsid w:val="009B2EFB"/>
    <w:rsid w:val="009B36D4"/>
    <w:rsid w:val="009B3AB2"/>
    <w:rsid w:val="009B3E94"/>
    <w:rsid w:val="009B4534"/>
    <w:rsid w:val="009B4B9B"/>
    <w:rsid w:val="009B5AA9"/>
    <w:rsid w:val="009B5AC0"/>
    <w:rsid w:val="009B5C5D"/>
    <w:rsid w:val="009B7985"/>
    <w:rsid w:val="009C03E4"/>
    <w:rsid w:val="009C1B9A"/>
    <w:rsid w:val="009C1DFE"/>
    <w:rsid w:val="009C27C9"/>
    <w:rsid w:val="009C4079"/>
    <w:rsid w:val="009C43BC"/>
    <w:rsid w:val="009C4BEF"/>
    <w:rsid w:val="009C5566"/>
    <w:rsid w:val="009C5661"/>
    <w:rsid w:val="009C6B34"/>
    <w:rsid w:val="009C78AC"/>
    <w:rsid w:val="009D1183"/>
    <w:rsid w:val="009D2A80"/>
    <w:rsid w:val="009D2E5C"/>
    <w:rsid w:val="009D3840"/>
    <w:rsid w:val="009D3D4F"/>
    <w:rsid w:val="009D3EDB"/>
    <w:rsid w:val="009D426A"/>
    <w:rsid w:val="009D5025"/>
    <w:rsid w:val="009D59FE"/>
    <w:rsid w:val="009D5AD3"/>
    <w:rsid w:val="009D5B26"/>
    <w:rsid w:val="009D5BA8"/>
    <w:rsid w:val="009D60DC"/>
    <w:rsid w:val="009D620D"/>
    <w:rsid w:val="009D6AAF"/>
    <w:rsid w:val="009D6C61"/>
    <w:rsid w:val="009D70CC"/>
    <w:rsid w:val="009D72CA"/>
    <w:rsid w:val="009D7F94"/>
    <w:rsid w:val="009E0031"/>
    <w:rsid w:val="009E29EC"/>
    <w:rsid w:val="009E2B50"/>
    <w:rsid w:val="009E2CE6"/>
    <w:rsid w:val="009E35EA"/>
    <w:rsid w:val="009E598D"/>
    <w:rsid w:val="009E5AB3"/>
    <w:rsid w:val="009E6344"/>
    <w:rsid w:val="009E65D1"/>
    <w:rsid w:val="009E6B87"/>
    <w:rsid w:val="009E78F2"/>
    <w:rsid w:val="009F02FB"/>
    <w:rsid w:val="009F2348"/>
    <w:rsid w:val="009F2AB9"/>
    <w:rsid w:val="009F2F81"/>
    <w:rsid w:val="009F4352"/>
    <w:rsid w:val="009F4F66"/>
    <w:rsid w:val="009F5AED"/>
    <w:rsid w:val="009F6432"/>
    <w:rsid w:val="009F6733"/>
    <w:rsid w:val="00A00A5F"/>
    <w:rsid w:val="00A00EAE"/>
    <w:rsid w:val="00A013F7"/>
    <w:rsid w:val="00A01931"/>
    <w:rsid w:val="00A03C4D"/>
    <w:rsid w:val="00A047E6"/>
    <w:rsid w:val="00A0498E"/>
    <w:rsid w:val="00A055AC"/>
    <w:rsid w:val="00A06E44"/>
    <w:rsid w:val="00A072D4"/>
    <w:rsid w:val="00A07662"/>
    <w:rsid w:val="00A07DF0"/>
    <w:rsid w:val="00A10536"/>
    <w:rsid w:val="00A1097E"/>
    <w:rsid w:val="00A11915"/>
    <w:rsid w:val="00A12B25"/>
    <w:rsid w:val="00A14546"/>
    <w:rsid w:val="00A14BC7"/>
    <w:rsid w:val="00A157A5"/>
    <w:rsid w:val="00A1617B"/>
    <w:rsid w:val="00A16ADF"/>
    <w:rsid w:val="00A16BA7"/>
    <w:rsid w:val="00A16EF2"/>
    <w:rsid w:val="00A20084"/>
    <w:rsid w:val="00A202B1"/>
    <w:rsid w:val="00A20DA1"/>
    <w:rsid w:val="00A215A9"/>
    <w:rsid w:val="00A22C43"/>
    <w:rsid w:val="00A23C09"/>
    <w:rsid w:val="00A23DB5"/>
    <w:rsid w:val="00A25071"/>
    <w:rsid w:val="00A25D57"/>
    <w:rsid w:val="00A25DD2"/>
    <w:rsid w:val="00A26613"/>
    <w:rsid w:val="00A26ABB"/>
    <w:rsid w:val="00A309D4"/>
    <w:rsid w:val="00A31AC0"/>
    <w:rsid w:val="00A31F73"/>
    <w:rsid w:val="00A3206E"/>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445"/>
    <w:rsid w:val="00A52BC2"/>
    <w:rsid w:val="00A544CE"/>
    <w:rsid w:val="00A54707"/>
    <w:rsid w:val="00A54F75"/>
    <w:rsid w:val="00A555CB"/>
    <w:rsid w:val="00A5658F"/>
    <w:rsid w:val="00A57B2A"/>
    <w:rsid w:val="00A57DD8"/>
    <w:rsid w:val="00A61720"/>
    <w:rsid w:val="00A61C33"/>
    <w:rsid w:val="00A61F63"/>
    <w:rsid w:val="00A6205F"/>
    <w:rsid w:val="00A6236A"/>
    <w:rsid w:val="00A62B55"/>
    <w:rsid w:val="00A631FA"/>
    <w:rsid w:val="00A63F6E"/>
    <w:rsid w:val="00A64815"/>
    <w:rsid w:val="00A6506D"/>
    <w:rsid w:val="00A6509D"/>
    <w:rsid w:val="00A650F5"/>
    <w:rsid w:val="00A65162"/>
    <w:rsid w:val="00A6554C"/>
    <w:rsid w:val="00A65B28"/>
    <w:rsid w:val="00A65F29"/>
    <w:rsid w:val="00A65F72"/>
    <w:rsid w:val="00A66346"/>
    <w:rsid w:val="00A66B07"/>
    <w:rsid w:val="00A66B4E"/>
    <w:rsid w:val="00A67F3A"/>
    <w:rsid w:val="00A701CA"/>
    <w:rsid w:val="00A7124A"/>
    <w:rsid w:val="00A71FC6"/>
    <w:rsid w:val="00A729B8"/>
    <w:rsid w:val="00A72D0C"/>
    <w:rsid w:val="00A72E52"/>
    <w:rsid w:val="00A73550"/>
    <w:rsid w:val="00A742B7"/>
    <w:rsid w:val="00A7603A"/>
    <w:rsid w:val="00A76144"/>
    <w:rsid w:val="00A768A0"/>
    <w:rsid w:val="00A7726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0AD"/>
    <w:rsid w:val="00A83FC8"/>
    <w:rsid w:val="00A84972"/>
    <w:rsid w:val="00A84A38"/>
    <w:rsid w:val="00A84B09"/>
    <w:rsid w:val="00A84F2C"/>
    <w:rsid w:val="00A85F3F"/>
    <w:rsid w:val="00A86216"/>
    <w:rsid w:val="00A863C7"/>
    <w:rsid w:val="00A864A5"/>
    <w:rsid w:val="00A864D4"/>
    <w:rsid w:val="00A874A5"/>
    <w:rsid w:val="00A87B87"/>
    <w:rsid w:val="00A87CDA"/>
    <w:rsid w:val="00A905D1"/>
    <w:rsid w:val="00A90E61"/>
    <w:rsid w:val="00A914C2"/>
    <w:rsid w:val="00A91E64"/>
    <w:rsid w:val="00A9261D"/>
    <w:rsid w:val="00A92CDD"/>
    <w:rsid w:val="00A93C34"/>
    <w:rsid w:val="00A93E82"/>
    <w:rsid w:val="00A9402B"/>
    <w:rsid w:val="00A94154"/>
    <w:rsid w:val="00A94940"/>
    <w:rsid w:val="00A95373"/>
    <w:rsid w:val="00A95C5B"/>
    <w:rsid w:val="00A95F54"/>
    <w:rsid w:val="00A9771D"/>
    <w:rsid w:val="00AA00F6"/>
    <w:rsid w:val="00AA0D77"/>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3378"/>
    <w:rsid w:val="00AB3BA6"/>
    <w:rsid w:val="00AB5386"/>
    <w:rsid w:val="00AB574F"/>
    <w:rsid w:val="00AB58F1"/>
    <w:rsid w:val="00AB60B2"/>
    <w:rsid w:val="00AB6AE8"/>
    <w:rsid w:val="00AB7AB8"/>
    <w:rsid w:val="00AB7FC9"/>
    <w:rsid w:val="00AC168F"/>
    <w:rsid w:val="00AC20A6"/>
    <w:rsid w:val="00AC224E"/>
    <w:rsid w:val="00AC2433"/>
    <w:rsid w:val="00AC3205"/>
    <w:rsid w:val="00AC3FC2"/>
    <w:rsid w:val="00AC40BD"/>
    <w:rsid w:val="00AC43DA"/>
    <w:rsid w:val="00AC4751"/>
    <w:rsid w:val="00AC561E"/>
    <w:rsid w:val="00AC5AA7"/>
    <w:rsid w:val="00AC6745"/>
    <w:rsid w:val="00AC6898"/>
    <w:rsid w:val="00AC6B71"/>
    <w:rsid w:val="00AC6E1D"/>
    <w:rsid w:val="00AD00AB"/>
    <w:rsid w:val="00AD04E4"/>
    <w:rsid w:val="00AD053E"/>
    <w:rsid w:val="00AD2DEE"/>
    <w:rsid w:val="00AD35F6"/>
    <w:rsid w:val="00AD3A79"/>
    <w:rsid w:val="00AD3FA1"/>
    <w:rsid w:val="00AD4D6A"/>
    <w:rsid w:val="00AD4DA9"/>
    <w:rsid w:val="00AD552C"/>
    <w:rsid w:val="00AD591F"/>
    <w:rsid w:val="00AD5F53"/>
    <w:rsid w:val="00AD66A7"/>
    <w:rsid w:val="00AD6F48"/>
    <w:rsid w:val="00AE0F72"/>
    <w:rsid w:val="00AE11E4"/>
    <w:rsid w:val="00AE14AC"/>
    <w:rsid w:val="00AE1745"/>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56F"/>
    <w:rsid w:val="00AF295D"/>
    <w:rsid w:val="00AF2F80"/>
    <w:rsid w:val="00AF4ADB"/>
    <w:rsid w:val="00AF4F0E"/>
    <w:rsid w:val="00AF528D"/>
    <w:rsid w:val="00AF623A"/>
    <w:rsid w:val="00AF6ED6"/>
    <w:rsid w:val="00AF756B"/>
    <w:rsid w:val="00AF7939"/>
    <w:rsid w:val="00AF7E42"/>
    <w:rsid w:val="00B00335"/>
    <w:rsid w:val="00B0069E"/>
    <w:rsid w:val="00B00DFE"/>
    <w:rsid w:val="00B0103D"/>
    <w:rsid w:val="00B01186"/>
    <w:rsid w:val="00B019D5"/>
    <w:rsid w:val="00B04F11"/>
    <w:rsid w:val="00B05907"/>
    <w:rsid w:val="00B05E5D"/>
    <w:rsid w:val="00B05FD0"/>
    <w:rsid w:val="00B10688"/>
    <w:rsid w:val="00B107A3"/>
    <w:rsid w:val="00B1255D"/>
    <w:rsid w:val="00B13CFB"/>
    <w:rsid w:val="00B1403E"/>
    <w:rsid w:val="00B1488F"/>
    <w:rsid w:val="00B15A6E"/>
    <w:rsid w:val="00B16414"/>
    <w:rsid w:val="00B16F8A"/>
    <w:rsid w:val="00B171BB"/>
    <w:rsid w:val="00B17646"/>
    <w:rsid w:val="00B20C7E"/>
    <w:rsid w:val="00B2284B"/>
    <w:rsid w:val="00B23C8A"/>
    <w:rsid w:val="00B23D73"/>
    <w:rsid w:val="00B2593E"/>
    <w:rsid w:val="00B25A8E"/>
    <w:rsid w:val="00B26ED4"/>
    <w:rsid w:val="00B301D9"/>
    <w:rsid w:val="00B326E8"/>
    <w:rsid w:val="00B32A49"/>
    <w:rsid w:val="00B32E73"/>
    <w:rsid w:val="00B33013"/>
    <w:rsid w:val="00B34214"/>
    <w:rsid w:val="00B35327"/>
    <w:rsid w:val="00B354E1"/>
    <w:rsid w:val="00B36183"/>
    <w:rsid w:val="00B375C1"/>
    <w:rsid w:val="00B40347"/>
    <w:rsid w:val="00B4182A"/>
    <w:rsid w:val="00B41DA9"/>
    <w:rsid w:val="00B42445"/>
    <w:rsid w:val="00B426E9"/>
    <w:rsid w:val="00B43137"/>
    <w:rsid w:val="00B432B9"/>
    <w:rsid w:val="00B436B7"/>
    <w:rsid w:val="00B43753"/>
    <w:rsid w:val="00B43E43"/>
    <w:rsid w:val="00B441C8"/>
    <w:rsid w:val="00B44493"/>
    <w:rsid w:val="00B4587A"/>
    <w:rsid w:val="00B45BAA"/>
    <w:rsid w:val="00B46331"/>
    <w:rsid w:val="00B466AD"/>
    <w:rsid w:val="00B46AFA"/>
    <w:rsid w:val="00B46D40"/>
    <w:rsid w:val="00B471FB"/>
    <w:rsid w:val="00B4770B"/>
    <w:rsid w:val="00B5022F"/>
    <w:rsid w:val="00B5031E"/>
    <w:rsid w:val="00B50672"/>
    <w:rsid w:val="00B5136F"/>
    <w:rsid w:val="00B5176A"/>
    <w:rsid w:val="00B52252"/>
    <w:rsid w:val="00B5287F"/>
    <w:rsid w:val="00B52DA3"/>
    <w:rsid w:val="00B53C66"/>
    <w:rsid w:val="00B544A5"/>
    <w:rsid w:val="00B60A29"/>
    <w:rsid w:val="00B60CF7"/>
    <w:rsid w:val="00B6177E"/>
    <w:rsid w:val="00B629FC"/>
    <w:rsid w:val="00B62DE1"/>
    <w:rsid w:val="00B62E3E"/>
    <w:rsid w:val="00B62E87"/>
    <w:rsid w:val="00B65A02"/>
    <w:rsid w:val="00B65B90"/>
    <w:rsid w:val="00B65F7A"/>
    <w:rsid w:val="00B662E0"/>
    <w:rsid w:val="00B66304"/>
    <w:rsid w:val="00B6667F"/>
    <w:rsid w:val="00B66A22"/>
    <w:rsid w:val="00B70CC5"/>
    <w:rsid w:val="00B7172C"/>
    <w:rsid w:val="00B719B8"/>
    <w:rsid w:val="00B731A6"/>
    <w:rsid w:val="00B737D9"/>
    <w:rsid w:val="00B75DE1"/>
    <w:rsid w:val="00B76579"/>
    <w:rsid w:val="00B80CBD"/>
    <w:rsid w:val="00B80F8E"/>
    <w:rsid w:val="00B81526"/>
    <w:rsid w:val="00B8221B"/>
    <w:rsid w:val="00B82A40"/>
    <w:rsid w:val="00B82D3A"/>
    <w:rsid w:val="00B8309F"/>
    <w:rsid w:val="00B8311D"/>
    <w:rsid w:val="00B847E3"/>
    <w:rsid w:val="00B84934"/>
    <w:rsid w:val="00B850E9"/>
    <w:rsid w:val="00B85426"/>
    <w:rsid w:val="00B86DBC"/>
    <w:rsid w:val="00B87042"/>
    <w:rsid w:val="00B871B3"/>
    <w:rsid w:val="00B9032E"/>
    <w:rsid w:val="00B9044F"/>
    <w:rsid w:val="00B91043"/>
    <w:rsid w:val="00B9199E"/>
    <w:rsid w:val="00B91E5A"/>
    <w:rsid w:val="00B927DB"/>
    <w:rsid w:val="00B92827"/>
    <w:rsid w:val="00B93C49"/>
    <w:rsid w:val="00B94332"/>
    <w:rsid w:val="00B9495F"/>
    <w:rsid w:val="00B94E04"/>
    <w:rsid w:val="00B950AA"/>
    <w:rsid w:val="00B9547A"/>
    <w:rsid w:val="00B9559B"/>
    <w:rsid w:val="00B96216"/>
    <w:rsid w:val="00B96842"/>
    <w:rsid w:val="00B96AD1"/>
    <w:rsid w:val="00B96F5E"/>
    <w:rsid w:val="00B972F5"/>
    <w:rsid w:val="00B97D0F"/>
    <w:rsid w:val="00BA01CF"/>
    <w:rsid w:val="00BA0651"/>
    <w:rsid w:val="00BA1076"/>
    <w:rsid w:val="00BA185A"/>
    <w:rsid w:val="00BA19C4"/>
    <w:rsid w:val="00BA1D83"/>
    <w:rsid w:val="00BA2246"/>
    <w:rsid w:val="00BA2351"/>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B7D8F"/>
    <w:rsid w:val="00BC00FF"/>
    <w:rsid w:val="00BC0A30"/>
    <w:rsid w:val="00BC2A25"/>
    <w:rsid w:val="00BC2BE6"/>
    <w:rsid w:val="00BC2F89"/>
    <w:rsid w:val="00BC30DD"/>
    <w:rsid w:val="00BC3299"/>
    <w:rsid w:val="00BC3FC2"/>
    <w:rsid w:val="00BC4580"/>
    <w:rsid w:val="00BC590B"/>
    <w:rsid w:val="00BC5CBD"/>
    <w:rsid w:val="00BD07D5"/>
    <w:rsid w:val="00BD2FE0"/>
    <w:rsid w:val="00BD43AE"/>
    <w:rsid w:val="00BD48F4"/>
    <w:rsid w:val="00BD5535"/>
    <w:rsid w:val="00BD5855"/>
    <w:rsid w:val="00BD5D41"/>
    <w:rsid w:val="00BD650A"/>
    <w:rsid w:val="00BD654A"/>
    <w:rsid w:val="00BD7EA7"/>
    <w:rsid w:val="00BD7F9C"/>
    <w:rsid w:val="00BE0D4B"/>
    <w:rsid w:val="00BE1A9B"/>
    <w:rsid w:val="00BE1DEC"/>
    <w:rsid w:val="00BE20D2"/>
    <w:rsid w:val="00BE2ADA"/>
    <w:rsid w:val="00BE38CD"/>
    <w:rsid w:val="00BE3C1E"/>
    <w:rsid w:val="00BE45F4"/>
    <w:rsid w:val="00BE5367"/>
    <w:rsid w:val="00BE5791"/>
    <w:rsid w:val="00BE5837"/>
    <w:rsid w:val="00BE5B80"/>
    <w:rsid w:val="00BE60CC"/>
    <w:rsid w:val="00BE6A4F"/>
    <w:rsid w:val="00BF1AFA"/>
    <w:rsid w:val="00BF3796"/>
    <w:rsid w:val="00BF3D81"/>
    <w:rsid w:val="00BF428F"/>
    <w:rsid w:val="00BF4674"/>
    <w:rsid w:val="00BF4BEB"/>
    <w:rsid w:val="00BF618F"/>
    <w:rsid w:val="00BF65E0"/>
    <w:rsid w:val="00BF6961"/>
    <w:rsid w:val="00BF740B"/>
    <w:rsid w:val="00BF741D"/>
    <w:rsid w:val="00BF78E8"/>
    <w:rsid w:val="00C00D1E"/>
    <w:rsid w:val="00C015B2"/>
    <w:rsid w:val="00C019FF"/>
    <w:rsid w:val="00C02EE3"/>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5EE5"/>
    <w:rsid w:val="00C16DE3"/>
    <w:rsid w:val="00C20A16"/>
    <w:rsid w:val="00C20B59"/>
    <w:rsid w:val="00C20C06"/>
    <w:rsid w:val="00C21D39"/>
    <w:rsid w:val="00C25034"/>
    <w:rsid w:val="00C25206"/>
    <w:rsid w:val="00C255B1"/>
    <w:rsid w:val="00C261E1"/>
    <w:rsid w:val="00C27DAE"/>
    <w:rsid w:val="00C30C1F"/>
    <w:rsid w:val="00C3177D"/>
    <w:rsid w:val="00C3207C"/>
    <w:rsid w:val="00C3209E"/>
    <w:rsid w:val="00C32BBA"/>
    <w:rsid w:val="00C32E34"/>
    <w:rsid w:val="00C32F97"/>
    <w:rsid w:val="00C330A0"/>
    <w:rsid w:val="00C330E9"/>
    <w:rsid w:val="00C3356D"/>
    <w:rsid w:val="00C347E7"/>
    <w:rsid w:val="00C34F2C"/>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D1C"/>
    <w:rsid w:val="00C52F48"/>
    <w:rsid w:val="00C53AC2"/>
    <w:rsid w:val="00C53D12"/>
    <w:rsid w:val="00C54587"/>
    <w:rsid w:val="00C549BB"/>
    <w:rsid w:val="00C5520A"/>
    <w:rsid w:val="00C55794"/>
    <w:rsid w:val="00C5640A"/>
    <w:rsid w:val="00C56E07"/>
    <w:rsid w:val="00C575B1"/>
    <w:rsid w:val="00C57976"/>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2E16"/>
    <w:rsid w:val="00C7413A"/>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4D3"/>
    <w:rsid w:val="00C83EA6"/>
    <w:rsid w:val="00C84345"/>
    <w:rsid w:val="00C84B5D"/>
    <w:rsid w:val="00C84BBF"/>
    <w:rsid w:val="00C852F7"/>
    <w:rsid w:val="00C870D1"/>
    <w:rsid w:val="00C8747F"/>
    <w:rsid w:val="00C90643"/>
    <w:rsid w:val="00C90B9E"/>
    <w:rsid w:val="00C90EE0"/>
    <w:rsid w:val="00C9299B"/>
    <w:rsid w:val="00C93519"/>
    <w:rsid w:val="00C93ECD"/>
    <w:rsid w:val="00C9430C"/>
    <w:rsid w:val="00C944F5"/>
    <w:rsid w:val="00C946F3"/>
    <w:rsid w:val="00C948DA"/>
    <w:rsid w:val="00C956EA"/>
    <w:rsid w:val="00C95AD2"/>
    <w:rsid w:val="00C971EE"/>
    <w:rsid w:val="00C97560"/>
    <w:rsid w:val="00CA0FB0"/>
    <w:rsid w:val="00CA157A"/>
    <w:rsid w:val="00CA1CE9"/>
    <w:rsid w:val="00CA243C"/>
    <w:rsid w:val="00CA2530"/>
    <w:rsid w:val="00CA2AFC"/>
    <w:rsid w:val="00CA2E69"/>
    <w:rsid w:val="00CA551B"/>
    <w:rsid w:val="00CA5578"/>
    <w:rsid w:val="00CA5A65"/>
    <w:rsid w:val="00CA6B41"/>
    <w:rsid w:val="00CA756D"/>
    <w:rsid w:val="00CA773A"/>
    <w:rsid w:val="00CA7C2F"/>
    <w:rsid w:val="00CB0BCA"/>
    <w:rsid w:val="00CB27A6"/>
    <w:rsid w:val="00CB2F5E"/>
    <w:rsid w:val="00CB3C2F"/>
    <w:rsid w:val="00CB495C"/>
    <w:rsid w:val="00CB5753"/>
    <w:rsid w:val="00CB5E6B"/>
    <w:rsid w:val="00CB63EC"/>
    <w:rsid w:val="00CB659D"/>
    <w:rsid w:val="00CB7A3C"/>
    <w:rsid w:val="00CC0B7A"/>
    <w:rsid w:val="00CC0C5D"/>
    <w:rsid w:val="00CC0E03"/>
    <w:rsid w:val="00CC1F2C"/>
    <w:rsid w:val="00CC2DFC"/>
    <w:rsid w:val="00CC3C50"/>
    <w:rsid w:val="00CC4D24"/>
    <w:rsid w:val="00CC51E3"/>
    <w:rsid w:val="00CC5F18"/>
    <w:rsid w:val="00CC6035"/>
    <w:rsid w:val="00CC6326"/>
    <w:rsid w:val="00CC6D6A"/>
    <w:rsid w:val="00CC6DEF"/>
    <w:rsid w:val="00CC74EB"/>
    <w:rsid w:val="00CC7511"/>
    <w:rsid w:val="00CD0523"/>
    <w:rsid w:val="00CD0ED6"/>
    <w:rsid w:val="00CD178B"/>
    <w:rsid w:val="00CD1C97"/>
    <w:rsid w:val="00CD1FF7"/>
    <w:rsid w:val="00CD261B"/>
    <w:rsid w:val="00CD2793"/>
    <w:rsid w:val="00CD3412"/>
    <w:rsid w:val="00CD4CE4"/>
    <w:rsid w:val="00CD54CE"/>
    <w:rsid w:val="00CD692E"/>
    <w:rsid w:val="00CD7F65"/>
    <w:rsid w:val="00CE0966"/>
    <w:rsid w:val="00CE0A8B"/>
    <w:rsid w:val="00CE0E42"/>
    <w:rsid w:val="00CE0EEC"/>
    <w:rsid w:val="00CE1E1F"/>
    <w:rsid w:val="00CE1E76"/>
    <w:rsid w:val="00CE211C"/>
    <w:rsid w:val="00CE36D1"/>
    <w:rsid w:val="00CE39B1"/>
    <w:rsid w:val="00CE3D40"/>
    <w:rsid w:val="00CE54B2"/>
    <w:rsid w:val="00CE5E85"/>
    <w:rsid w:val="00CE63E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322A"/>
    <w:rsid w:val="00D03A6C"/>
    <w:rsid w:val="00D03AB1"/>
    <w:rsid w:val="00D047BD"/>
    <w:rsid w:val="00D04C0F"/>
    <w:rsid w:val="00D05592"/>
    <w:rsid w:val="00D05DE4"/>
    <w:rsid w:val="00D06294"/>
    <w:rsid w:val="00D069EA"/>
    <w:rsid w:val="00D06D27"/>
    <w:rsid w:val="00D079D5"/>
    <w:rsid w:val="00D07D42"/>
    <w:rsid w:val="00D1074F"/>
    <w:rsid w:val="00D10E1F"/>
    <w:rsid w:val="00D1119F"/>
    <w:rsid w:val="00D11365"/>
    <w:rsid w:val="00D11B52"/>
    <w:rsid w:val="00D127D6"/>
    <w:rsid w:val="00D12D84"/>
    <w:rsid w:val="00D14304"/>
    <w:rsid w:val="00D15E9F"/>
    <w:rsid w:val="00D16205"/>
    <w:rsid w:val="00D174F8"/>
    <w:rsid w:val="00D17540"/>
    <w:rsid w:val="00D17A59"/>
    <w:rsid w:val="00D17B42"/>
    <w:rsid w:val="00D21156"/>
    <w:rsid w:val="00D21EEB"/>
    <w:rsid w:val="00D22512"/>
    <w:rsid w:val="00D22D7D"/>
    <w:rsid w:val="00D23D19"/>
    <w:rsid w:val="00D24BE5"/>
    <w:rsid w:val="00D24F81"/>
    <w:rsid w:val="00D25113"/>
    <w:rsid w:val="00D254A6"/>
    <w:rsid w:val="00D255DB"/>
    <w:rsid w:val="00D26555"/>
    <w:rsid w:val="00D268EF"/>
    <w:rsid w:val="00D27B0C"/>
    <w:rsid w:val="00D27D36"/>
    <w:rsid w:val="00D27DBE"/>
    <w:rsid w:val="00D307D0"/>
    <w:rsid w:val="00D30816"/>
    <w:rsid w:val="00D30B40"/>
    <w:rsid w:val="00D30E85"/>
    <w:rsid w:val="00D311F5"/>
    <w:rsid w:val="00D31ADE"/>
    <w:rsid w:val="00D329BB"/>
    <w:rsid w:val="00D331B9"/>
    <w:rsid w:val="00D33A8D"/>
    <w:rsid w:val="00D33F7C"/>
    <w:rsid w:val="00D34A62"/>
    <w:rsid w:val="00D35248"/>
    <w:rsid w:val="00D3576C"/>
    <w:rsid w:val="00D35E54"/>
    <w:rsid w:val="00D3650D"/>
    <w:rsid w:val="00D366FB"/>
    <w:rsid w:val="00D36E4D"/>
    <w:rsid w:val="00D37033"/>
    <w:rsid w:val="00D3766C"/>
    <w:rsid w:val="00D37D18"/>
    <w:rsid w:val="00D40001"/>
    <w:rsid w:val="00D40EA3"/>
    <w:rsid w:val="00D410DD"/>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6DF"/>
    <w:rsid w:val="00D567E0"/>
    <w:rsid w:val="00D56F98"/>
    <w:rsid w:val="00D5777D"/>
    <w:rsid w:val="00D60096"/>
    <w:rsid w:val="00D609CE"/>
    <w:rsid w:val="00D62085"/>
    <w:rsid w:val="00D631C8"/>
    <w:rsid w:val="00D64C0A"/>
    <w:rsid w:val="00D6585E"/>
    <w:rsid w:val="00D66A41"/>
    <w:rsid w:val="00D66B6D"/>
    <w:rsid w:val="00D67B28"/>
    <w:rsid w:val="00D70B61"/>
    <w:rsid w:val="00D7104F"/>
    <w:rsid w:val="00D713D3"/>
    <w:rsid w:val="00D714DF"/>
    <w:rsid w:val="00D71670"/>
    <w:rsid w:val="00D717D3"/>
    <w:rsid w:val="00D7204B"/>
    <w:rsid w:val="00D739C3"/>
    <w:rsid w:val="00D73BAB"/>
    <w:rsid w:val="00D74268"/>
    <w:rsid w:val="00D74C8D"/>
    <w:rsid w:val="00D75AAF"/>
    <w:rsid w:val="00D765AE"/>
    <w:rsid w:val="00D767C9"/>
    <w:rsid w:val="00D76F0E"/>
    <w:rsid w:val="00D77956"/>
    <w:rsid w:val="00D77CC5"/>
    <w:rsid w:val="00D80779"/>
    <w:rsid w:val="00D80CC2"/>
    <w:rsid w:val="00D81C92"/>
    <w:rsid w:val="00D81E1E"/>
    <w:rsid w:val="00D820E2"/>
    <w:rsid w:val="00D82329"/>
    <w:rsid w:val="00D82D7C"/>
    <w:rsid w:val="00D84456"/>
    <w:rsid w:val="00D85780"/>
    <w:rsid w:val="00D86774"/>
    <w:rsid w:val="00D86CF8"/>
    <w:rsid w:val="00D87503"/>
    <w:rsid w:val="00D87984"/>
    <w:rsid w:val="00D910F7"/>
    <w:rsid w:val="00D928FB"/>
    <w:rsid w:val="00D931DD"/>
    <w:rsid w:val="00D93AD6"/>
    <w:rsid w:val="00D93D23"/>
    <w:rsid w:val="00D9419C"/>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6F7"/>
    <w:rsid w:val="00DA18BD"/>
    <w:rsid w:val="00DA1B3F"/>
    <w:rsid w:val="00DA359B"/>
    <w:rsid w:val="00DA3F1F"/>
    <w:rsid w:val="00DA4667"/>
    <w:rsid w:val="00DA48D9"/>
    <w:rsid w:val="00DA51AA"/>
    <w:rsid w:val="00DA5C72"/>
    <w:rsid w:val="00DA6025"/>
    <w:rsid w:val="00DA61A6"/>
    <w:rsid w:val="00DA688B"/>
    <w:rsid w:val="00DA68F9"/>
    <w:rsid w:val="00DB0C32"/>
    <w:rsid w:val="00DB37F0"/>
    <w:rsid w:val="00DB4843"/>
    <w:rsid w:val="00DB64B1"/>
    <w:rsid w:val="00DB6657"/>
    <w:rsid w:val="00DB750E"/>
    <w:rsid w:val="00DB77E0"/>
    <w:rsid w:val="00DC0A4B"/>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8F1"/>
    <w:rsid w:val="00DE597F"/>
    <w:rsid w:val="00DE6E6D"/>
    <w:rsid w:val="00DE75DA"/>
    <w:rsid w:val="00DE7AAC"/>
    <w:rsid w:val="00DE7FB4"/>
    <w:rsid w:val="00DF0441"/>
    <w:rsid w:val="00DF06F3"/>
    <w:rsid w:val="00DF071B"/>
    <w:rsid w:val="00DF0C86"/>
    <w:rsid w:val="00DF30FF"/>
    <w:rsid w:val="00DF3BAC"/>
    <w:rsid w:val="00DF3C44"/>
    <w:rsid w:val="00DF448E"/>
    <w:rsid w:val="00DF51B4"/>
    <w:rsid w:val="00DF6722"/>
    <w:rsid w:val="00DF6C2E"/>
    <w:rsid w:val="00DF6C79"/>
    <w:rsid w:val="00DF7CC9"/>
    <w:rsid w:val="00E001C1"/>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1905"/>
    <w:rsid w:val="00E21AD4"/>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3E3"/>
    <w:rsid w:val="00E368A1"/>
    <w:rsid w:val="00E40045"/>
    <w:rsid w:val="00E4084B"/>
    <w:rsid w:val="00E41D1D"/>
    <w:rsid w:val="00E41F88"/>
    <w:rsid w:val="00E42352"/>
    <w:rsid w:val="00E44B7F"/>
    <w:rsid w:val="00E45FE1"/>
    <w:rsid w:val="00E4666F"/>
    <w:rsid w:val="00E4692D"/>
    <w:rsid w:val="00E46CB3"/>
    <w:rsid w:val="00E472E8"/>
    <w:rsid w:val="00E47573"/>
    <w:rsid w:val="00E47694"/>
    <w:rsid w:val="00E4778B"/>
    <w:rsid w:val="00E477E8"/>
    <w:rsid w:val="00E50CD4"/>
    <w:rsid w:val="00E50DFB"/>
    <w:rsid w:val="00E5236E"/>
    <w:rsid w:val="00E53B10"/>
    <w:rsid w:val="00E53E83"/>
    <w:rsid w:val="00E5421B"/>
    <w:rsid w:val="00E54D16"/>
    <w:rsid w:val="00E55ECC"/>
    <w:rsid w:val="00E569C8"/>
    <w:rsid w:val="00E57361"/>
    <w:rsid w:val="00E57724"/>
    <w:rsid w:val="00E57E48"/>
    <w:rsid w:val="00E60314"/>
    <w:rsid w:val="00E6074A"/>
    <w:rsid w:val="00E60786"/>
    <w:rsid w:val="00E625D3"/>
    <w:rsid w:val="00E63128"/>
    <w:rsid w:val="00E63418"/>
    <w:rsid w:val="00E6342C"/>
    <w:rsid w:val="00E639FE"/>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50A"/>
    <w:rsid w:val="00E82CC7"/>
    <w:rsid w:val="00E82F93"/>
    <w:rsid w:val="00E83C3B"/>
    <w:rsid w:val="00E84080"/>
    <w:rsid w:val="00E84859"/>
    <w:rsid w:val="00E84B17"/>
    <w:rsid w:val="00E85B57"/>
    <w:rsid w:val="00E863DB"/>
    <w:rsid w:val="00E8657E"/>
    <w:rsid w:val="00E86FC4"/>
    <w:rsid w:val="00E8764E"/>
    <w:rsid w:val="00E9062E"/>
    <w:rsid w:val="00E90709"/>
    <w:rsid w:val="00E90E58"/>
    <w:rsid w:val="00E9132F"/>
    <w:rsid w:val="00E91758"/>
    <w:rsid w:val="00E917C5"/>
    <w:rsid w:val="00E91A09"/>
    <w:rsid w:val="00E92060"/>
    <w:rsid w:val="00E924B7"/>
    <w:rsid w:val="00E92D5C"/>
    <w:rsid w:val="00E92FDF"/>
    <w:rsid w:val="00E93271"/>
    <w:rsid w:val="00E93761"/>
    <w:rsid w:val="00E9376B"/>
    <w:rsid w:val="00E93D2E"/>
    <w:rsid w:val="00E947E9"/>
    <w:rsid w:val="00E94BCA"/>
    <w:rsid w:val="00E96985"/>
    <w:rsid w:val="00E971EE"/>
    <w:rsid w:val="00E979B1"/>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5C74"/>
    <w:rsid w:val="00EB6EA9"/>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7A1"/>
    <w:rsid w:val="00EC6CFE"/>
    <w:rsid w:val="00EC7201"/>
    <w:rsid w:val="00EC7B20"/>
    <w:rsid w:val="00ED0261"/>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EF6537"/>
    <w:rsid w:val="00F006DC"/>
    <w:rsid w:val="00F0339C"/>
    <w:rsid w:val="00F03D63"/>
    <w:rsid w:val="00F04C8A"/>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5CFE"/>
    <w:rsid w:val="00F164DE"/>
    <w:rsid w:val="00F16A28"/>
    <w:rsid w:val="00F1794B"/>
    <w:rsid w:val="00F17FB5"/>
    <w:rsid w:val="00F2046D"/>
    <w:rsid w:val="00F20A13"/>
    <w:rsid w:val="00F20FF6"/>
    <w:rsid w:val="00F22538"/>
    <w:rsid w:val="00F22B8A"/>
    <w:rsid w:val="00F2504D"/>
    <w:rsid w:val="00F25313"/>
    <w:rsid w:val="00F2618E"/>
    <w:rsid w:val="00F304B0"/>
    <w:rsid w:val="00F31ACE"/>
    <w:rsid w:val="00F31CD4"/>
    <w:rsid w:val="00F3223F"/>
    <w:rsid w:val="00F323B3"/>
    <w:rsid w:val="00F32DE9"/>
    <w:rsid w:val="00F33F62"/>
    <w:rsid w:val="00F3422F"/>
    <w:rsid w:val="00F34285"/>
    <w:rsid w:val="00F344E0"/>
    <w:rsid w:val="00F347DF"/>
    <w:rsid w:val="00F34A6D"/>
    <w:rsid w:val="00F34ADE"/>
    <w:rsid w:val="00F34C96"/>
    <w:rsid w:val="00F355A1"/>
    <w:rsid w:val="00F358CC"/>
    <w:rsid w:val="00F358EF"/>
    <w:rsid w:val="00F35A7A"/>
    <w:rsid w:val="00F35DF9"/>
    <w:rsid w:val="00F363B0"/>
    <w:rsid w:val="00F36785"/>
    <w:rsid w:val="00F367AF"/>
    <w:rsid w:val="00F36BDA"/>
    <w:rsid w:val="00F36F99"/>
    <w:rsid w:val="00F37547"/>
    <w:rsid w:val="00F379FC"/>
    <w:rsid w:val="00F37FA3"/>
    <w:rsid w:val="00F40BF6"/>
    <w:rsid w:val="00F41406"/>
    <w:rsid w:val="00F41A92"/>
    <w:rsid w:val="00F42ED5"/>
    <w:rsid w:val="00F4300D"/>
    <w:rsid w:val="00F43149"/>
    <w:rsid w:val="00F43EC7"/>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21E"/>
    <w:rsid w:val="00F54DA5"/>
    <w:rsid w:val="00F550EA"/>
    <w:rsid w:val="00F55A73"/>
    <w:rsid w:val="00F55E2B"/>
    <w:rsid w:val="00F56F9F"/>
    <w:rsid w:val="00F57244"/>
    <w:rsid w:val="00F57D96"/>
    <w:rsid w:val="00F60295"/>
    <w:rsid w:val="00F604EC"/>
    <w:rsid w:val="00F611A1"/>
    <w:rsid w:val="00F61E53"/>
    <w:rsid w:val="00F62C9C"/>
    <w:rsid w:val="00F64C9D"/>
    <w:rsid w:val="00F65C7E"/>
    <w:rsid w:val="00F65CD1"/>
    <w:rsid w:val="00F65DF3"/>
    <w:rsid w:val="00F67EFA"/>
    <w:rsid w:val="00F70828"/>
    <w:rsid w:val="00F72336"/>
    <w:rsid w:val="00F727F0"/>
    <w:rsid w:val="00F733CA"/>
    <w:rsid w:val="00F734A8"/>
    <w:rsid w:val="00F739A4"/>
    <w:rsid w:val="00F74566"/>
    <w:rsid w:val="00F74673"/>
    <w:rsid w:val="00F74700"/>
    <w:rsid w:val="00F75159"/>
    <w:rsid w:val="00F76291"/>
    <w:rsid w:val="00F7675A"/>
    <w:rsid w:val="00F76927"/>
    <w:rsid w:val="00F8022F"/>
    <w:rsid w:val="00F8147C"/>
    <w:rsid w:val="00F81CCE"/>
    <w:rsid w:val="00F81DE4"/>
    <w:rsid w:val="00F8288B"/>
    <w:rsid w:val="00F846A3"/>
    <w:rsid w:val="00F84F0F"/>
    <w:rsid w:val="00F850F9"/>
    <w:rsid w:val="00F86506"/>
    <w:rsid w:val="00F86E89"/>
    <w:rsid w:val="00F870E4"/>
    <w:rsid w:val="00F87142"/>
    <w:rsid w:val="00F871C1"/>
    <w:rsid w:val="00F872E2"/>
    <w:rsid w:val="00F878C2"/>
    <w:rsid w:val="00F90D23"/>
    <w:rsid w:val="00F914A6"/>
    <w:rsid w:val="00F91531"/>
    <w:rsid w:val="00F938BD"/>
    <w:rsid w:val="00F93DB3"/>
    <w:rsid w:val="00F93E9A"/>
    <w:rsid w:val="00F947D5"/>
    <w:rsid w:val="00F956AD"/>
    <w:rsid w:val="00F95EA3"/>
    <w:rsid w:val="00F961C4"/>
    <w:rsid w:val="00F96609"/>
    <w:rsid w:val="00F96C0A"/>
    <w:rsid w:val="00F96FF3"/>
    <w:rsid w:val="00F9766A"/>
    <w:rsid w:val="00F97944"/>
    <w:rsid w:val="00F97AB7"/>
    <w:rsid w:val="00F97D7E"/>
    <w:rsid w:val="00F97FB4"/>
    <w:rsid w:val="00FA03FA"/>
    <w:rsid w:val="00FA048F"/>
    <w:rsid w:val="00FA0C9E"/>
    <w:rsid w:val="00FA200F"/>
    <w:rsid w:val="00FA337F"/>
    <w:rsid w:val="00FA42E7"/>
    <w:rsid w:val="00FA4A3E"/>
    <w:rsid w:val="00FA5710"/>
    <w:rsid w:val="00FA6038"/>
    <w:rsid w:val="00FA63E7"/>
    <w:rsid w:val="00FA6983"/>
    <w:rsid w:val="00FA6ADD"/>
    <w:rsid w:val="00FB10F4"/>
    <w:rsid w:val="00FB158E"/>
    <w:rsid w:val="00FB2497"/>
    <w:rsid w:val="00FB5547"/>
    <w:rsid w:val="00FB5810"/>
    <w:rsid w:val="00FB5E39"/>
    <w:rsid w:val="00FB685B"/>
    <w:rsid w:val="00FB68B3"/>
    <w:rsid w:val="00FB69C8"/>
    <w:rsid w:val="00FB6EC2"/>
    <w:rsid w:val="00FB7850"/>
    <w:rsid w:val="00FC174A"/>
    <w:rsid w:val="00FC20B6"/>
    <w:rsid w:val="00FC27A9"/>
    <w:rsid w:val="00FC327D"/>
    <w:rsid w:val="00FC33F4"/>
    <w:rsid w:val="00FC3602"/>
    <w:rsid w:val="00FC4E6F"/>
    <w:rsid w:val="00FC4FE5"/>
    <w:rsid w:val="00FC5A31"/>
    <w:rsid w:val="00FC6200"/>
    <w:rsid w:val="00FC65D4"/>
    <w:rsid w:val="00FC6E3D"/>
    <w:rsid w:val="00FC7413"/>
    <w:rsid w:val="00FD0AF6"/>
    <w:rsid w:val="00FD16E8"/>
    <w:rsid w:val="00FD1AC2"/>
    <w:rsid w:val="00FD2977"/>
    <w:rsid w:val="00FD2CB9"/>
    <w:rsid w:val="00FD2E59"/>
    <w:rsid w:val="00FD3259"/>
    <w:rsid w:val="00FD4855"/>
    <w:rsid w:val="00FD5430"/>
    <w:rsid w:val="00FD5983"/>
    <w:rsid w:val="00FD6026"/>
    <w:rsid w:val="00FD65F8"/>
    <w:rsid w:val="00FD78ED"/>
    <w:rsid w:val="00FE0D20"/>
    <w:rsid w:val="00FE1FEA"/>
    <w:rsid w:val="00FE27D4"/>
    <w:rsid w:val="00FE2B33"/>
    <w:rsid w:val="00FE2DE0"/>
    <w:rsid w:val="00FE34C3"/>
    <w:rsid w:val="00FE432F"/>
    <w:rsid w:val="00FE5354"/>
    <w:rsid w:val="00FE63B6"/>
    <w:rsid w:val="00FE6934"/>
    <w:rsid w:val="00FE697A"/>
    <w:rsid w:val="00FE7B6C"/>
    <w:rsid w:val="00FF02C8"/>
    <w:rsid w:val="00FF0A38"/>
    <w:rsid w:val="00FF154C"/>
    <w:rsid w:val="00FF27C7"/>
    <w:rsid w:val="00FF3B72"/>
    <w:rsid w:val="00FF42B6"/>
    <w:rsid w:val="00FF4A83"/>
    <w:rsid w:val="00FF50E6"/>
    <w:rsid w:val="00FF545C"/>
    <w:rsid w:val="00FF546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iPriority="0"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4"/>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0"/>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70"/>
    <w:lsdException w:name="Colorful Shading Accent 6" w:uiPriority="62"/>
    <w:lsdException w:name="Colorful List Accent 6" w:uiPriority="63"/>
    <w:lsdException w:name="Colorful Grid Accent 6" w:uiPriority="64"/>
    <w:lsdException w:name="Subtle Emphasis" w:uiPriority="19"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1">
    <w:name w:val="Normal"/>
    <w:qFormat/>
    <w:rsid w:val="00BE60CC"/>
    <w:pPr>
      <w:overflowPunct w:val="0"/>
      <w:autoSpaceDE w:val="0"/>
      <w:autoSpaceDN w:val="0"/>
      <w:adjustRightInd w:val="0"/>
      <w:spacing w:after="180" w:line="300" w:lineRule="auto"/>
      <w:jc w:val="both"/>
    </w:pPr>
    <w:rPr>
      <w:rFonts w:ascii="Arial" w:hAnsi="Arial"/>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Alt+12"/>
    <w:next w:val="a1"/>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er 2,Header2,22,heading2,2nd level,H21,H22,H23,H24,H25,R2,E2,†berschrift 2,õberschrift 2"/>
    <w:basedOn w:val="1"/>
    <w:next w:val="a1"/>
    <w:link w:val="2Char"/>
    <w:qFormat/>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1"/>
    <w:link w:val="4Char"/>
    <w:qFormat/>
    <w:rsid w:val="00AA2D99"/>
    <w:pPr>
      <w:outlineLvl w:val="3"/>
    </w:pPr>
  </w:style>
  <w:style w:type="paragraph" w:styleId="5">
    <w:name w:val="heading 5"/>
    <w:aliases w:val="h5,Heading5,H5"/>
    <w:basedOn w:val="4"/>
    <w:next w:val="a1"/>
    <w:link w:val="5Char"/>
    <w:qFormat/>
    <w:pPr>
      <w:outlineLvl w:val="4"/>
    </w:pPr>
    <w:rPr>
      <w:sz w:val="22"/>
    </w:rPr>
  </w:style>
  <w:style w:type="paragraph" w:styleId="6">
    <w:name w:val="heading 6"/>
    <w:basedOn w:val="H6"/>
    <w:next w:val="a1"/>
    <w:link w:val="6Char"/>
    <w:qFormat/>
    <w:pPr>
      <w:ind w:left="0" w:firstLine="0"/>
      <w:outlineLvl w:val="5"/>
    </w:pPr>
    <w:rPr>
      <w:b w:val="0"/>
      <w:sz w:val="20"/>
    </w:rPr>
  </w:style>
  <w:style w:type="paragraph" w:styleId="7">
    <w:name w:val="heading 7"/>
    <w:basedOn w:val="H6"/>
    <w:next w:val="a1"/>
    <w:link w:val="7Char"/>
    <w:qFormat/>
    <w:pPr>
      <w:ind w:left="0" w:firstLine="0"/>
      <w:outlineLvl w:val="6"/>
    </w:pPr>
    <w:rPr>
      <w:b w:val="0"/>
      <w:sz w:val="20"/>
    </w:rPr>
  </w:style>
  <w:style w:type="paragraph" w:styleId="8">
    <w:name w:val="heading 8"/>
    <w:aliases w:val="Table Heading"/>
    <w:basedOn w:val="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aliases w:val="Observation TOC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1">
    <w:name w:val="toc 3"/>
    <w:basedOn w:val="20"/>
    <w:uiPriority w:val="39"/>
    <w:pPr>
      <w:ind w:left="1134" w:hanging="1134"/>
    </w:pPr>
  </w:style>
  <w:style w:type="paragraph" w:styleId="40">
    <w:name w:val="toc 4"/>
    <w:basedOn w:val="31"/>
    <w:uiPriority w:val="39"/>
    <w:pPr>
      <w:ind w:left="1418" w:hanging="1418"/>
    </w:pPr>
  </w:style>
  <w:style w:type="paragraph" w:styleId="50">
    <w:name w:val="toc 5"/>
    <w:basedOn w:val="40"/>
    <w:uiPriority w:val="39"/>
    <w:pPr>
      <w:ind w:left="1701" w:hanging="1701"/>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1"/>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sz w:val="18"/>
    </w:rPr>
  </w:style>
  <w:style w:type="paragraph" w:customStyle="1" w:styleId="TAJ">
    <w:name w:val="TAJ"/>
    <w:basedOn w:val="a1"/>
    <w:pPr>
      <w:keepNext/>
      <w:keepLines/>
    </w:pPr>
    <w:rPr>
      <w:rFonts w:eastAsia="Times New Roman"/>
      <w:lang w:eastAsia="en-US"/>
    </w:rPr>
  </w:style>
  <w:style w:type="paragraph" w:customStyle="1" w:styleId="NO">
    <w:name w:val="NO"/>
    <w:basedOn w:val="a1"/>
    <w:link w:val="NOChar"/>
    <w:pPr>
      <w:keepLines/>
      <w:ind w:left="1135" w:hanging="851"/>
    </w:pPr>
    <w:rPr>
      <w:rFonts w:eastAsia="Times New Roman"/>
      <w:color w:val="000000"/>
    </w:rPr>
  </w:style>
  <w:style w:type="paragraph" w:customStyle="1" w:styleId="HO">
    <w:name w:val="HO"/>
    <w:basedOn w:val="a1"/>
    <w:pPr>
      <w:jc w:val="right"/>
    </w:pPr>
    <w:rPr>
      <w:rFonts w:eastAsia="Times New Roman"/>
      <w:b/>
      <w:lang w:eastAsia="en-US"/>
    </w:rPr>
  </w:style>
  <w:style w:type="paragraph" w:customStyle="1" w:styleId="HE">
    <w:name w:val="HE"/>
    <w:basedOn w:val="a1"/>
    <w:rPr>
      <w:rFonts w:eastAsia="Times New Roman"/>
      <w:b/>
      <w:lang w:eastAsia="en-US"/>
    </w:rPr>
  </w:style>
  <w:style w:type="paragraph" w:customStyle="1" w:styleId="EX">
    <w:name w:val="EX"/>
    <w:basedOn w:val="a1"/>
    <w:qFormat/>
    <w:pPr>
      <w:keepLines/>
      <w:ind w:left="1702" w:hanging="1418"/>
    </w:pPr>
    <w:rPr>
      <w:rFonts w:eastAsia="Times New Roman"/>
      <w:color w:val="000000"/>
    </w:rPr>
  </w:style>
  <w:style w:type="paragraph" w:customStyle="1" w:styleId="FP">
    <w:name w:val="FP"/>
    <w:basedOn w:val="a1"/>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1"/>
    <w:link w:val="B2Char"/>
    <w:qFormat/>
    <w:pPr>
      <w:ind w:left="851" w:hanging="284"/>
    </w:pPr>
  </w:style>
  <w:style w:type="paragraph" w:customStyle="1" w:styleId="B1">
    <w:name w:val="B1"/>
    <w:basedOn w:val="a1"/>
    <w:link w:val="B10"/>
    <w:qFormat/>
    <w:pPr>
      <w:ind w:left="568" w:hanging="284"/>
    </w:pPr>
  </w:style>
  <w:style w:type="paragraph" w:customStyle="1" w:styleId="B3">
    <w:name w:val="B3"/>
    <w:basedOn w:val="a1"/>
    <w:link w:val="B3Ch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qFormat/>
    <w:pPr>
      <w:keepLines/>
      <w:tabs>
        <w:tab w:val="center" w:pos="4536"/>
        <w:tab w:val="right" w:pos="9072"/>
      </w:tabs>
    </w:pPr>
    <w:rPr>
      <w:rFonts w:eastAsia="Times New Roman"/>
      <w:noProof/>
      <w:color w:val="000000"/>
    </w:rPr>
  </w:style>
  <w:style w:type="paragraph" w:customStyle="1" w:styleId="TH">
    <w:name w:val="TH"/>
    <w:basedOn w:val="a1"/>
    <w:link w:val="THChar"/>
    <w:qFormat/>
    <w:pPr>
      <w:keepNext/>
      <w:keepLines/>
      <w:spacing w:before="60"/>
      <w:jc w:val="center"/>
    </w:pPr>
    <w:rPr>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link w:val="Char"/>
    <w:pPr>
      <w:tabs>
        <w:tab w:val="center" w:pos="4153"/>
        <w:tab w:val="right" w:pos="8306"/>
      </w:tabs>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pPr>
      <w:tabs>
        <w:tab w:val="center" w:pos="4153"/>
        <w:tab w:val="right" w:pos="8306"/>
      </w:tabs>
    </w:pPr>
  </w:style>
  <w:style w:type="paragraph" w:styleId="a7">
    <w:name w:val="Document Map"/>
    <w:basedOn w:val="a1"/>
    <w:link w:val="Char1"/>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1"/>
    <w:link w:val="Char2"/>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1"/>
    <w:link w:val="Char3"/>
    <w:uiPriority w:val="99"/>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1"/>
    <w:rPr>
      <w:b/>
    </w:rPr>
  </w:style>
  <w:style w:type="paragraph" w:styleId="11">
    <w:name w:val="index 1"/>
    <w:basedOn w:val="a1"/>
    <w:next w:val="a1"/>
    <w:autoRedefine/>
    <w:pPr>
      <w:ind w:left="200" w:hanging="200"/>
    </w:pPr>
  </w:style>
  <w:style w:type="paragraph" w:styleId="aa">
    <w:name w:val="index heading"/>
    <w:basedOn w:val="a1"/>
    <w:next w:val="a1"/>
    <w:pPr>
      <w:pBdr>
        <w:top w:val="single" w:sz="12" w:space="0" w:color="auto"/>
      </w:pBdr>
      <w:overflowPunct/>
      <w:autoSpaceDE/>
      <w:autoSpaceDN/>
      <w:adjustRightInd/>
      <w:spacing w:before="360" w:after="240"/>
    </w:pPr>
    <w:rPr>
      <w:b/>
      <w:i/>
      <w:sz w:val="26"/>
      <w:lang w:eastAsia="en-US"/>
    </w:rPr>
  </w:style>
  <w:style w:type="paragraph" w:styleId="ab">
    <w:name w:val="Normal (Web)"/>
    <w:basedOn w:val="a1"/>
    <w:uiPriority w:val="99"/>
    <w:unhideWhenUsed/>
    <w:qFormat/>
    <w:pPr>
      <w:overflowPunct/>
      <w:autoSpaceDE/>
      <w:autoSpaceDN/>
      <w:adjustRightInd/>
      <w:spacing w:before="100" w:beforeAutospacing="1" w:after="100" w:afterAutospacing="1"/>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uiPriority w:val="99"/>
    <w:qFormat/>
    <w:rPr>
      <w:sz w:val="16"/>
      <w:szCs w:val="16"/>
    </w:rPr>
  </w:style>
  <w:style w:type="paragraph" w:styleId="ad">
    <w:name w:val="annotation text"/>
    <w:basedOn w:val="a1"/>
    <w:link w:val="Char4"/>
    <w:qFormat/>
  </w:style>
  <w:style w:type="character" w:customStyle="1" w:styleId="CharChar2">
    <w:name w:val="Char Char2"/>
    <w:rPr>
      <w:color w:val="000000"/>
      <w:lang w:val="en-GB" w:eastAsia="ja-JP"/>
    </w:rPr>
  </w:style>
  <w:style w:type="paragraph" w:styleId="ae">
    <w:name w:val="annotation subject"/>
    <w:basedOn w:val="ad"/>
    <w:next w:val="ad"/>
    <w:link w:val="Char5"/>
    <w:rPr>
      <w:b/>
      <w:bCs/>
    </w:rPr>
  </w:style>
  <w:style w:type="character" w:customStyle="1" w:styleId="CharChar1">
    <w:name w:val="Char Char1"/>
    <w:rPr>
      <w:b/>
      <w:bCs/>
      <w:color w:val="000000"/>
      <w:lang w:val="en-GB"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6"/>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0">
    <w:name w:val="Title"/>
    <w:aliases w:val="标题2,Heading 31"/>
    <w:basedOn w:val="2"/>
    <w:link w:val="Char7"/>
    <w:qFormat/>
    <w:rsid w:val="00374D72"/>
    <w:pPr>
      <w:spacing w:after="120"/>
    </w:pPr>
    <w:rPr>
      <w:rFonts w:eastAsia="MS Mincho"/>
      <w:lang w:val="de-DE"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DD05EF"/>
    <w:rPr>
      <w:color w:val="000000"/>
      <w:lang w:val="en-GB" w:eastAsia="ja-JP"/>
    </w:rPr>
  </w:style>
  <w:style w:type="character" w:customStyle="1" w:styleId="Char7">
    <w:name w:val="标题 Char"/>
    <w:aliases w:val="标题2 Char,Heading 31 Char1"/>
    <w:link w:val="af0"/>
    <w:uiPriority w:val="10"/>
    <w:rsid w:val="00374D72"/>
    <w:rPr>
      <w:rFonts w:ascii="Arial" w:eastAsia="MS Mincho" w:hAnsi="Arial"/>
      <w:sz w:val="32"/>
      <w:lang w:val="de-DE" w:eastAsia="en-US"/>
    </w:rPr>
  </w:style>
  <w:style w:type="paragraph" w:customStyle="1" w:styleId="MediumGrid1-Accent21">
    <w:name w:val="Medium Grid 1 - Accent 21"/>
    <w:basedOn w:val="a1"/>
    <w:uiPriority w:val="34"/>
    <w:qFormat/>
    <w:rsid w:val="0067152D"/>
    <w:pPr>
      <w:overflowPunct/>
      <w:autoSpaceDE/>
      <w:autoSpaceDN/>
      <w:adjustRightInd/>
      <w:spacing w:after="0"/>
      <w:ind w:left="720"/>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1"/>
    <w:link w:val="Doc-text2Char"/>
    <w:qFormat/>
    <w:rsid w:val="00945B09"/>
    <w:pPr>
      <w:tabs>
        <w:tab w:val="left" w:pos="1622"/>
      </w:tabs>
      <w:overflowPunct/>
      <w:autoSpaceDE/>
      <w:autoSpaceDN/>
      <w:adjustRightInd/>
      <w:spacing w:after="0"/>
      <w:ind w:left="1622" w:hanging="363"/>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1">
    <w:name w:val="Hyperlink"/>
    <w:uiPriority w:val="99"/>
    <w:rsid w:val="00945B09"/>
    <w:rPr>
      <w:color w:val="0000FF"/>
      <w:u w:val="single"/>
    </w:rPr>
  </w:style>
  <w:style w:type="paragraph" w:customStyle="1" w:styleId="TableCaption">
    <w:name w:val="Table Caption"/>
    <w:basedOn w:val="a1"/>
    <w:next w:val="a1"/>
    <w:uiPriority w:val="13"/>
    <w:qFormat/>
    <w:rsid w:val="00E00D8B"/>
    <w:pPr>
      <w:numPr>
        <w:numId w:val="2"/>
      </w:numPr>
      <w:tabs>
        <w:tab w:val="left" w:pos="1009"/>
      </w:tabs>
      <w:overflowPunct/>
      <w:autoSpaceDE/>
      <w:autoSpaceDN/>
      <w:adjustRightInd/>
      <w:spacing w:before="120" w:after="200" w:line="276" w:lineRule="auto"/>
      <w:jc w:val="center"/>
    </w:pPr>
    <w:rPr>
      <w:rFonts w:cs="Arial"/>
      <w:b/>
      <w:lang w:eastAsia="de-DE"/>
    </w:rPr>
  </w:style>
  <w:style w:type="paragraph" w:customStyle="1" w:styleId="TableText">
    <w:name w:val="Table Text"/>
    <w:basedOn w:val="a1"/>
    <w:link w:val="TableTextChar"/>
    <w:uiPriority w:val="19"/>
    <w:qFormat/>
    <w:rsid w:val="00F81CCE"/>
    <w:pPr>
      <w:overflowPunct/>
      <w:autoSpaceDE/>
      <w:autoSpaceDN/>
      <w:adjustRightInd/>
      <w:spacing w:before="60" w:after="0" w:line="240" w:lineRule="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1"/>
    <w:qFormat/>
    <w:rsid w:val="00E6074A"/>
    <w:pPr>
      <w:numPr>
        <w:numId w:val="4"/>
      </w:numPr>
      <w:overflowPunct/>
      <w:autoSpaceDE/>
      <w:autoSpaceDN/>
      <w:adjustRightInd/>
      <w:spacing w:after="200" w:line="276" w:lineRule="auto"/>
      <w:contextualSpacing/>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列表段落11"/>
    <w:basedOn w:val="a1"/>
    <w:link w:val="Char8"/>
    <w:uiPriority w:val="34"/>
    <w:qFormat/>
    <w:rsid w:val="009B3AB2"/>
    <w:pPr>
      <w:overflowPunct/>
      <w:autoSpaceDE/>
      <w:autoSpaceDN/>
      <w:adjustRightInd/>
      <w:spacing w:after="120"/>
      <w:ind w:leftChars="400" w:left="1120" w:hanging="720"/>
    </w:pPr>
    <w:rPr>
      <w:rFonts w:eastAsia="Batang"/>
      <w:szCs w:val="24"/>
      <w:lang w:eastAsia="x-none"/>
    </w:rPr>
  </w:style>
  <w:style w:type="character" w:customStyle="1" w:styleId="Char8">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2"/>
    <w:uiPriority w:val="34"/>
    <w:qFormat/>
    <w:rsid w:val="009B3AB2"/>
    <w:rPr>
      <w:rFonts w:ascii="Arial" w:eastAsia="Batang" w:hAnsi="Arial"/>
      <w:szCs w:val="24"/>
      <w:lang w:val="en-GB" w:eastAsia="x-none"/>
    </w:rPr>
  </w:style>
  <w:style w:type="table" w:styleId="af3">
    <w:name w:val="Table Grid"/>
    <w:aliases w:val="TableGrid"/>
    <w:basedOn w:val="a3"/>
    <w:uiPriority w:val="9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5"/>
    <w:rsid w:val="00677EDC"/>
    <w:rPr>
      <w:sz w:val="22"/>
    </w:rPr>
  </w:style>
  <w:style w:type="paragraph" w:customStyle="1" w:styleId="Agreement">
    <w:name w:val="Agreement"/>
    <w:basedOn w:val="a1"/>
    <w:next w:val="a1"/>
    <w:rsid w:val="00F550EA"/>
    <w:pPr>
      <w:numPr>
        <w:numId w:val="5"/>
      </w:numPr>
      <w:overflowPunct/>
      <w:autoSpaceDE/>
      <w:autoSpaceDN/>
      <w:adjustRightInd/>
      <w:spacing w:before="60" w:after="0"/>
    </w:pPr>
    <w:rPr>
      <w:rFonts w:eastAsia="MS Mincho"/>
      <w:b/>
      <w:szCs w:val="24"/>
      <w:lang w:eastAsia="en-GB"/>
    </w:rPr>
  </w:style>
  <w:style w:type="paragraph" w:styleId="af4">
    <w:name w:val="caption"/>
    <w:aliases w:val="cap,cap Char,Caption Char1,Caption Char Char,Caption Char1 Char,Caption Char2,Caption Char Char Char,Caption Char Char1,Caption Char,fig and tbl,fighead2,fighead21,fighead22,fighead23,Table Caption1,fighead211,fighead24,cap Char2,cap Char Char1,条目"/>
    <w:basedOn w:val="a1"/>
    <w:next w:val="a1"/>
    <w:link w:val="Char9"/>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9">
    <w:name w:val="题注 Char"/>
    <w:aliases w:val="cap Char1,cap Char Char,Caption Char1 Char1,Caption Char Char Char1,Caption Char1 Char Char,Caption Char2 Char,Caption Char Char Char Char,Caption Char Char1 Char,Caption Char Char2,fig and tbl Char,fighead2 Char,fighead21 Char,fighead22 Char"/>
    <w:link w:val="af4"/>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5">
    <w:name w:val="Revision"/>
    <w:hidden/>
    <w:uiPriority w:val="99"/>
    <w:rsid w:val="00A91E64"/>
    <w:rPr>
      <w:sz w:val="22"/>
    </w:rPr>
  </w:style>
  <w:style w:type="paragraph" w:customStyle="1" w:styleId="32">
    <w:name w:val="标题3"/>
    <w:basedOn w:val="4"/>
    <w:link w:val="3Char0"/>
    <w:qFormat/>
    <w:rsid w:val="00AA2D99"/>
    <w:pPr>
      <w:outlineLvl w:val="2"/>
    </w:p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basedOn w:val="a2"/>
    <w:link w:val="1"/>
    <w:rsid w:val="00AA2D99"/>
    <w:rPr>
      <w:rFonts w:ascii="Arial" w:hAnsi="Arial"/>
      <w:sz w:val="36"/>
      <w:lang w:val="en-GB" w:eastAsia="ja-JP"/>
    </w:rPr>
  </w:style>
  <w:style w:type="character" w:customStyle="1" w:styleId="2Char">
    <w:name w:val="标题 2 Char"/>
    <w:aliases w:val="H2 Char1,h2 Char,DO NOT USE_h2 Char,h21 Char,Heading 2 3GPP Char,Head2A Char,2 Char,UNDERRUBRIK 1-2 Char,Header 2 Char,Header2 Char,22 Char,heading2 Char,2nd level Char,H21 Char,H22 Char,H23 Char,H24 Char,H25 Char1,R2 Char,E2 Char"/>
    <w:basedOn w:val="1Char"/>
    <w:link w:val="2"/>
    <w:rsid w:val="00AA2D99"/>
    <w:rPr>
      <w:rFonts w:ascii="Arial" w:hAnsi="Arial"/>
      <w:sz w:val="32"/>
      <w:lang w:val="en-GB" w:eastAsia="ja-JP"/>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1"/>
    <w:basedOn w:val="2Char"/>
    <w:link w:val="30"/>
    <w:rsid w:val="00AA2D99"/>
    <w:rPr>
      <w:rFonts w:ascii="Arial"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AA2D99"/>
    <w:rPr>
      <w:rFonts w:ascii="Arial" w:hAnsi="Arial"/>
      <w:sz w:val="28"/>
      <w:lang w:val="en-GB" w:eastAsia="ja-JP"/>
    </w:rPr>
  </w:style>
  <w:style w:type="character" w:customStyle="1" w:styleId="3Char0">
    <w:name w:val="标题3 Char"/>
    <w:basedOn w:val="4Char"/>
    <w:link w:val="32"/>
    <w:rsid w:val="00AA2D99"/>
    <w:rPr>
      <w:rFonts w:ascii="Arial" w:hAnsi="Arial"/>
      <w:sz w:val="28"/>
      <w:lang w:val="en-GB" w:eastAsia="ja-JP"/>
    </w:rPr>
  </w:style>
  <w:style w:type="table" w:styleId="4-5">
    <w:name w:val="Grid Table 4 Accent 5"/>
    <w:basedOn w:val="a3"/>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3"/>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3"/>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3"/>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6">
    <w:name w:val="Strong"/>
    <w:basedOn w:val="a2"/>
    <w:qFormat/>
    <w:rsid w:val="00F81CCE"/>
    <w:rPr>
      <w:b w:val="0"/>
      <w:bCs/>
    </w:rPr>
  </w:style>
  <w:style w:type="character" w:customStyle="1" w:styleId="B10">
    <w:name w:val="B1 (文字)"/>
    <w:link w:val="B1"/>
    <w:uiPriority w:val="99"/>
    <w:qFormat/>
    <w:locked/>
    <w:rsid w:val="005B3F98"/>
    <w:rPr>
      <w:rFonts w:ascii="Arial" w:hAnsi="Arial"/>
      <w:lang w:val="en-GB"/>
    </w:rPr>
  </w:style>
  <w:style w:type="paragraph" w:customStyle="1" w:styleId="b11">
    <w:name w:val="b1"/>
    <w:basedOn w:val="a1"/>
    <w:qFormat/>
    <w:rsid w:val="000508D4"/>
    <w:pPr>
      <w:spacing w:before="100" w:beforeAutospacing="1" w:after="100" w:afterAutospacing="1" w:line="240" w:lineRule="auto"/>
      <w:jc w:val="left"/>
      <w:textAlignment w:val="baseline"/>
    </w:pPr>
    <w:rPr>
      <w:rFonts w:ascii="Times New Roman" w:eastAsia="Times New Roman" w:hAnsi="Times New Roman"/>
      <w:sz w:val="24"/>
      <w:szCs w:val="24"/>
      <w:lang w:val="en-US" w:eastAsia="ja-JP"/>
    </w:rPr>
  </w:style>
  <w:style w:type="character" w:customStyle="1" w:styleId="PLChar">
    <w:name w:val="PL Char"/>
    <w:link w:val="PL"/>
    <w:qFormat/>
    <w:rsid w:val="009F6733"/>
    <w:rPr>
      <w:rFonts w:ascii="Courier New" w:hAnsi="Courier New"/>
      <w:noProof/>
      <w:sz w:val="16"/>
      <w:lang w:val="en-GB" w:eastAsia="ja-JP"/>
    </w:rPr>
  </w:style>
  <w:style w:type="paragraph" w:styleId="af7">
    <w:name w:val="Body Text First Indent"/>
    <w:basedOn w:val="af"/>
    <w:link w:val="Chara"/>
    <w:uiPriority w:val="99"/>
    <w:semiHidden/>
    <w:unhideWhenUsed/>
    <w:rsid w:val="00460877"/>
    <w:pPr>
      <w:ind w:firstLineChars="100" w:firstLine="420"/>
    </w:pPr>
  </w:style>
  <w:style w:type="character" w:customStyle="1" w:styleId="Chara">
    <w:name w:val="正文首行缩进 Char"/>
    <w:basedOn w:val="Char6"/>
    <w:link w:val="af7"/>
    <w:uiPriority w:val="99"/>
    <w:semiHidden/>
    <w:rsid w:val="00460877"/>
    <w:rPr>
      <w:rFonts w:ascii="Arial" w:hAnsi="Arial"/>
      <w:color w:val="000000"/>
      <w:lang w:val="en-GB" w:eastAsia="ja-JP"/>
    </w:rPr>
  </w:style>
  <w:style w:type="character" w:styleId="af8">
    <w:name w:val="Placeholder Text"/>
    <w:basedOn w:val="a2"/>
    <w:uiPriority w:val="99"/>
    <w:unhideWhenUsed/>
    <w:rsid w:val="00131212"/>
    <w:rPr>
      <w:color w:val="808080"/>
    </w:rPr>
  </w:style>
  <w:style w:type="paragraph" w:customStyle="1" w:styleId="Guidance">
    <w:name w:val="Guidance"/>
    <w:basedOn w:val="a1"/>
    <w:rsid w:val="00992E6B"/>
    <w:pPr>
      <w:overflowPunct/>
      <w:autoSpaceDE/>
      <w:autoSpaceDN/>
      <w:adjustRightInd/>
      <w:spacing w:line="240" w:lineRule="auto"/>
      <w:jc w:val="left"/>
    </w:pPr>
    <w:rPr>
      <w:rFonts w:ascii="Times New Roman" w:hAnsi="Times New Roman"/>
      <w:i/>
      <w:color w:val="0000FF"/>
      <w:lang w:eastAsia="en-US"/>
    </w:rPr>
  </w:style>
  <w:style w:type="character" w:customStyle="1" w:styleId="Char1">
    <w:name w:val="文档结构图 Char"/>
    <w:link w:val="a7"/>
    <w:rsid w:val="00992E6B"/>
    <w:rPr>
      <w:rFonts w:ascii="Tahoma" w:hAnsi="Tahoma" w:cs="Tahoma"/>
      <w:sz w:val="16"/>
      <w:szCs w:val="16"/>
      <w:lang w:val="en-GB"/>
    </w:rPr>
  </w:style>
  <w:style w:type="character" w:customStyle="1" w:styleId="Char2">
    <w:name w:val="批注框文本 Char"/>
    <w:link w:val="a8"/>
    <w:rsid w:val="00992E6B"/>
    <w:rPr>
      <w:rFonts w:ascii="Tahoma" w:hAnsi="Tahoma" w:cs="Tahoma"/>
      <w:sz w:val="16"/>
      <w:szCs w:val="16"/>
      <w:lang w:val="en-GB"/>
    </w:rPr>
  </w:style>
  <w:style w:type="character" w:customStyle="1" w:styleId="B1Char1">
    <w:name w:val="B1 Char1"/>
    <w:qFormat/>
    <w:rsid w:val="00992E6B"/>
    <w:rPr>
      <w:lang w:val="en-GB" w:eastAsia="en-US"/>
    </w:rPr>
  </w:style>
  <w:style w:type="character" w:customStyle="1" w:styleId="Char4">
    <w:name w:val="批注文字 Char"/>
    <w:link w:val="ad"/>
    <w:qFormat/>
    <w:rsid w:val="00992E6B"/>
    <w:rPr>
      <w:rFonts w:ascii="Arial" w:hAnsi="Arial"/>
      <w:lang w:val="en-GB"/>
    </w:rPr>
  </w:style>
  <w:style w:type="character" w:customStyle="1" w:styleId="Char5">
    <w:name w:val="批注主题 Char"/>
    <w:link w:val="ae"/>
    <w:rsid w:val="00992E6B"/>
    <w:rPr>
      <w:rFonts w:ascii="Arial" w:hAnsi="Arial"/>
      <w:b/>
      <w:bCs/>
      <w:lang w:val="en-GB"/>
    </w:rPr>
  </w:style>
  <w:style w:type="character" w:customStyle="1" w:styleId="5Char">
    <w:name w:val="标题 5 Char"/>
    <w:aliases w:val="h5 Char,Heading5 Char,H5 Char"/>
    <w:link w:val="5"/>
    <w:rsid w:val="00992E6B"/>
    <w:rPr>
      <w:rFonts w:ascii="Arial" w:hAnsi="Arial"/>
      <w:sz w:val="22"/>
      <w:lang w:val="en-GB" w:eastAsia="ja-JP"/>
    </w:rPr>
  </w:style>
  <w:style w:type="character" w:customStyle="1" w:styleId="6Char">
    <w:name w:val="标题 6 Char"/>
    <w:link w:val="6"/>
    <w:rsid w:val="00992E6B"/>
    <w:rPr>
      <w:rFonts w:ascii="Arial" w:hAnsi="Arial"/>
      <w:lang w:val="en-GB" w:eastAsia="ja-JP"/>
    </w:rPr>
  </w:style>
  <w:style w:type="character" w:customStyle="1" w:styleId="7Char">
    <w:name w:val="标题 7 Char"/>
    <w:link w:val="7"/>
    <w:rsid w:val="00992E6B"/>
    <w:rPr>
      <w:rFonts w:ascii="Arial" w:hAnsi="Arial"/>
      <w:lang w:val="en-GB" w:eastAsia="ja-JP"/>
    </w:rPr>
  </w:style>
  <w:style w:type="character" w:customStyle="1" w:styleId="8Char">
    <w:name w:val="标题 8 Char"/>
    <w:aliases w:val="Table Heading Char"/>
    <w:link w:val="8"/>
    <w:rsid w:val="00992E6B"/>
    <w:rPr>
      <w:rFonts w:ascii="Arial" w:hAnsi="Arial"/>
      <w:sz w:val="36"/>
      <w:lang w:val="en-GB" w:eastAsia="ja-JP"/>
    </w:rPr>
  </w:style>
  <w:style w:type="character" w:customStyle="1" w:styleId="9Char">
    <w:name w:val="标题 9 Char"/>
    <w:aliases w:val="Figure Heading Char,FH Char"/>
    <w:link w:val="9"/>
    <w:rsid w:val="00992E6B"/>
    <w:rPr>
      <w:rFonts w:ascii="Arial" w:hAnsi="Arial"/>
      <w:sz w:val="36"/>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2E6B"/>
    <w:rPr>
      <w:rFonts w:ascii="Arial" w:hAnsi="Arial"/>
      <w:lang w:val="en-GB"/>
    </w:rPr>
  </w:style>
  <w:style w:type="character" w:customStyle="1" w:styleId="TALCar">
    <w:name w:val="TAL Car"/>
    <w:rsid w:val="00992E6B"/>
    <w:rPr>
      <w:rFonts w:ascii="Arial" w:hAnsi="Arial"/>
      <w:sz w:val="18"/>
      <w:lang w:val="en-GB" w:eastAsia="en-US"/>
    </w:rPr>
  </w:style>
  <w:style w:type="paragraph" w:styleId="af9">
    <w:name w:val="List"/>
    <w:basedOn w:val="a1"/>
    <w:link w:val="Charb"/>
    <w:uiPriority w:val="99"/>
    <w:unhideWhenUsed/>
    <w:rsid w:val="00992E6B"/>
    <w:pPr>
      <w:widowControl w:val="0"/>
      <w:overflowPunct/>
      <w:autoSpaceDE/>
      <w:autoSpaceDN/>
      <w:spacing w:after="0" w:line="460" w:lineRule="exact"/>
      <w:ind w:left="283" w:hanging="283"/>
      <w:contextualSpacing/>
      <w:textAlignment w:val="baseline"/>
    </w:pPr>
    <w:rPr>
      <w:rFonts w:ascii="Times New Roman" w:eastAsia="楷体_GB2312" w:hAnsi="Times New Roman"/>
      <w:kern w:val="28"/>
      <w:sz w:val="28"/>
      <w:lang w:val="en-US"/>
    </w:rPr>
  </w:style>
  <w:style w:type="character" w:styleId="afa">
    <w:name w:val="Emphasis"/>
    <w:uiPriority w:val="20"/>
    <w:qFormat/>
    <w:rsid w:val="00992E6B"/>
    <w:rPr>
      <w:i/>
      <w:iCs/>
    </w:rPr>
  </w:style>
  <w:style w:type="character" w:customStyle="1" w:styleId="B1Zchn">
    <w:name w:val="B1 Zchn"/>
    <w:qFormat/>
    <w:locked/>
    <w:rsid w:val="00992E6B"/>
    <w:rPr>
      <w:rFonts w:ascii="Times New Roman" w:hAnsi="Times New Roman"/>
      <w:lang w:val="en-GB" w:eastAsia="en-US"/>
    </w:rPr>
  </w:style>
  <w:style w:type="character" w:customStyle="1" w:styleId="msoins0">
    <w:name w:val="msoins"/>
    <w:basedOn w:val="a2"/>
    <w:rsid w:val="00992E6B"/>
  </w:style>
  <w:style w:type="paragraph" w:styleId="21">
    <w:name w:val="index 2"/>
    <w:basedOn w:val="11"/>
    <w:rsid w:val="00992E6B"/>
    <w:pPr>
      <w:keepLines/>
      <w:overflowPunct/>
      <w:autoSpaceDE/>
      <w:autoSpaceDN/>
      <w:adjustRightInd/>
      <w:spacing w:after="0" w:line="240" w:lineRule="auto"/>
      <w:ind w:left="284" w:firstLine="0"/>
      <w:jc w:val="left"/>
    </w:pPr>
    <w:rPr>
      <w:rFonts w:ascii="Times New Roman" w:hAnsi="Times New Roman"/>
      <w:lang w:eastAsia="en-US"/>
    </w:rPr>
  </w:style>
  <w:style w:type="paragraph" w:styleId="22">
    <w:name w:val="List Number 2"/>
    <w:basedOn w:val="a"/>
    <w:rsid w:val="00992E6B"/>
    <w:pPr>
      <w:numPr>
        <w:numId w:val="0"/>
      </w:numPr>
      <w:spacing w:after="180" w:line="240" w:lineRule="auto"/>
      <w:ind w:left="851" w:hanging="284"/>
      <w:contextualSpacing w:val="0"/>
      <w:jc w:val="left"/>
    </w:pPr>
    <w:rPr>
      <w:rFonts w:ascii="Times New Roman" w:hAnsi="Times New Roman"/>
      <w:lang w:eastAsia="en-US" w:bidi="ar-SA"/>
    </w:rPr>
  </w:style>
  <w:style w:type="character" w:styleId="afb">
    <w:name w:val="footnote reference"/>
    <w:rsid w:val="00992E6B"/>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1"/>
    <w:link w:val="Charc"/>
    <w:rsid w:val="00992E6B"/>
    <w:pPr>
      <w:keepLines/>
      <w:overflowPunct/>
      <w:autoSpaceDE/>
      <w:autoSpaceDN/>
      <w:adjustRightInd/>
      <w:spacing w:after="0" w:line="240" w:lineRule="auto"/>
      <w:ind w:left="454" w:hanging="454"/>
      <w:jc w:val="left"/>
    </w:pPr>
    <w:rPr>
      <w:rFonts w:ascii="Times New Roman" w:hAnsi="Times New Roman"/>
      <w:sz w:val="16"/>
      <w:lang w:eastAsia="en-US"/>
    </w:rPr>
  </w:style>
  <w:style w:type="character" w:customStyle="1" w:styleId="Charc">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c"/>
    <w:rsid w:val="00992E6B"/>
    <w:rPr>
      <w:sz w:val="16"/>
      <w:lang w:val="en-GB" w:eastAsia="en-US"/>
    </w:rPr>
  </w:style>
  <w:style w:type="paragraph" w:styleId="23">
    <w:name w:val="List Bullet 2"/>
    <w:aliases w:val="lb2"/>
    <w:basedOn w:val="afd"/>
    <w:rsid w:val="00992E6B"/>
    <w:pPr>
      <w:ind w:left="851"/>
    </w:pPr>
  </w:style>
  <w:style w:type="paragraph" w:styleId="33">
    <w:name w:val="List Bullet 3"/>
    <w:basedOn w:val="23"/>
    <w:rsid w:val="00992E6B"/>
    <w:pPr>
      <w:ind w:left="1135"/>
    </w:pPr>
  </w:style>
  <w:style w:type="paragraph" w:styleId="24">
    <w:name w:val="List 2"/>
    <w:basedOn w:val="af9"/>
    <w:link w:val="2Char0"/>
    <w:rsid w:val="00992E6B"/>
    <w:pPr>
      <w:widowControl/>
      <w:adjustRightInd/>
      <w:spacing w:after="180" w:line="240" w:lineRule="auto"/>
      <w:ind w:left="851" w:hanging="284"/>
      <w:contextualSpacing w:val="0"/>
      <w:jc w:val="left"/>
      <w:textAlignment w:val="auto"/>
    </w:pPr>
    <w:rPr>
      <w:lang w:val="en-GB" w:eastAsia="en-US"/>
    </w:rPr>
  </w:style>
  <w:style w:type="paragraph" w:styleId="34">
    <w:name w:val="List 3"/>
    <w:basedOn w:val="24"/>
    <w:link w:val="3Char1"/>
    <w:rsid w:val="00992E6B"/>
    <w:pPr>
      <w:ind w:left="1135"/>
    </w:pPr>
  </w:style>
  <w:style w:type="paragraph" w:styleId="41">
    <w:name w:val="List 4"/>
    <w:basedOn w:val="34"/>
    <w:rsid w:val="00992E6B"/>
    <w:pPr>
      <w:ind w:left="1418"/>
    </w:pPr>
  </w:style>
  <w:style w:type="paragraph" w:styleId="51">
    <w:name w:val="List 5"/>
    <w:basedOn w:val="41"/>
    <w:rsid w:val="00992E6B"/>
    <w:pPr>
      <w:ind w:left="1702"/>
    </w:pPr>
  </w:style>
  <w:style w:type="paragraph" w:styleId="afd">
    <w:name w:val="List Bullet"/>
    <w:basedOn w:val="af9"/>
    <w:rsid w:val="00992E6B"/>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3"/>
    <w:rsid w:val="00992E6B"/>
    <w:pPr>
      <w:ind w:left="1418"/>
    </w:pPr>
  </w:style>
  <w:style w:type="paragraph" w:styleId="52">
    <w:name w:val="List Bullet 5"/>
    <w:basedOn w:val="42"/>
    <w:rsid w:val="00992E6B"/>
    <w:pPr>
      <w:ind w:left="1702"/>
    </w:pPr>
  </w:style>
  <w:style w:type="paragraph" w:customStyle="1" w:styleId="CRCoverPage">
    <w:name w:val="CR Cover Page"/>
    <w:rsid w:val="00992E6B"/>
    <w:pPr>
      <w:spacing w:after="120"/>
    </w:pPr>
    <w:rPr>
      <w:rFonts w:ascii="Arial" w:hAnsi="Arial"/>
      <w:lang w:val="en-GB" w:eastAsia="en-US"/>
    </w:rPr>
  </w:style>
  <w:style w:type="paragraph" w:customStyle="1" w:styleId="tdoc-header">
    <w:name w:val="tdoc-header"/>
    <w:rsid w:val="00992E6B"/>
    <w:rPr>
      <w:rFonts w:ascii="Arial" w:hAnsi="Arial"/>
      <w:noProof/>
      <w:sz w:val="24"/>
      <w:lang w:val="en-GB" w:eastAsia="en-US"/>
    </w:rPr>
  </w:style>
  <w:style w:type="character" w:customStyle="1" w:styleId="afe">
    <w:name w:val="已访问的超链接"/>
    <w:rsid w:val="00992E6B"/>
    <w:rPr>
      <w:color w:val="800080"/>
      <w:u w:val="single"/>
    </w:rPr>
  </w:style>
  <w:style w:type="paragraph" w:customStyle="1" w:styleId="INDENT1">
    <w:name w:val="INDENT1"/>
    <w:basedOn w:val="a1"/>
    <w:rsid w:val="00992E6B"/>
    <w:pPr>
      <w:overflowPunct/>
      <w:autoSpaceDE/>
      <w:autoSpaceDN/>
      <w:adjustRightInd/>
      <w:spacing w:line="240" w:lineRule="auto"/>
      <w:ind w:left="851"/>
      <w:jc w:val="left"/>
    </w:pPr>
    <w:rPr>
      <w:rFonts w:ascii="Times New Roman" w:hAnsi="Times New Roman"/>
      <w:lang w:eastAsia="en-US"/>
    </w:rPr>
  </w:style>
  <w:style w:type="paragraph" w:customStyle="1" w:styleId="INDENT2">
    <w:name w:val="INDENT2"/>
    <w:basedOn w:val="a1"/>
    <w:rsid w:val="00992E6B"/>
    <w:pPr>
      <w:overflowPunct/>
      <w:autoSpaceDE/>
      <w:autoSpaceDN/>
      <w:adjustRightInd/>
      <w:spacing w:line="240" w:lineRule="auto"/>
      <w:ind w:left="1135" w:hanging="284"/>
      <w:jc w:val="left"/>
    </w:pPr>
    <w:rPr>
      <w:rFonts w:ascii="Times New Roman" w:hAnsi="Times New Roman"/>
      <w:lang w:eastAsia="en-US"/>
    </w:rPr>
  </w:style>
  <w:style w:type="paragraph" w:customStyle="1" w:styleId="INDENT3">
    <w:name w:val="INDENT3"/>
    <w:basedOn w:val="a1"/>
    <w:rsid w:val="00992E6B"/>
    <w:pPr>
      <w:overflowPunct/>
      <w:autoSpaceDE/>
      <w:autoSpaceDN/>
      <w:adjustRightInd/>
      <w:spacing w:line="240" w:lineRule="auto"/>
      <w:ind w:left="1701" w:hanging="567"/>
      <w:jc w:val="left"/>
    </w:pPr>
    <w:rPr>
      <w:rFonts w:ascii="Times New Roman" w:hAnsi="Times New Roman"/>
      <w:lang w:eastAsia="en-US"/>
    </w:rPr>
  </w:style>
  <w:style w:type="paragraph" w:customStyle="1" w:styleId="FigureTitle">
    <w:name w:val="Figure_Title"/>
    <w:basedOn w:val="a1"/>
    <w:next w:val="a1"/>
    <w:rsid w:val="00992E6B"/>
    <w:pPr>
      <w:keepLines/>
      <w:tabs>
        <w:tab w:val="left" w:pos="794"/>
        <w:tab w:val="left" w:pos="1191"/>
        <w:tab w:val="left" w:pos="1588"/>
        <w:tab w:val="left" w:pos="1985"/>
      </w:tabs>
      <w:overflowPunct/>
      <w:autoSpaceDE/>
      <w:autoSpaceDN/>
      <w:adjustRightInd/>
      <w:spacing w:before="120" w:after="480" w:line="240" w:lineRule="auto"/>
      <w:jc w:val="center"/>
    </w:pPr>
    <w:rPr>
      <w:rFonts w:ascii="Times New Roman" w:hAnsi="Times New Roman"/>
      <w:b/>
      <w:sz w:val="24"/>
      <w:lang w:eastAsia="en-US"/>
    </w:rPr>
  </w:style>
  <w:style w:type="paragraph" w:customStyle="1" w:styleId="RecCCITT">
    <w:name w:val="Rec_CCITT_#"/>
    <w:basedOn w:val="a1"/>
    <w:rsid w:val="00992E6B"/>
    <w:pPr>
      <w:keepNext/>
      <w:keepLines/>
      <w:overflowPunct/>
      <w:autoSpaceDE/>
      <w:autoSpaceDN/>
      <w:adjustRightInd/>
      <w:spacing w:line="240" w:lineRule="auto"/>
      <w:jc w:val="left"/>
    </w:pPr>
    <w:rPr>
      <w:rFonts w:ascii="Times New Roman" w:hAnsi="Times New Roman"/>
      <w:b/>
      <w:lang w:eastAsia="en-US"/>
    </w:rPr>
  </w:style>
  <w:style w:type="paragraph" w:customStyle="1" w:styleId="enumlev2">
    <w:name w:val="enumlev2"/>
    <w:basedOn w:val="a1"/>
    <w:rsid w:val="00992E6B"/>
    <w:pPr>
      <w:tabs>
        <w:tab w:val="left" w:pos="794"/>
        <w:tab w:val="left" w:pos="1191"/>
        <w:tab w:val="left" w:pos="1588"/>
        <w:tab w:val="left" w:pos="1985"/>
      </w:tabs>
      <w:overflowPunct/>
      <w:autoSpaceDE/>
      <w:autoSpaceDN/>
      <w:adjustRightInd/>
      <w:spacing w:before="86" w:line="240" w:lineRule="auto"/>
      <w:ind w:left="1588" w:hanging="397"/>
    </w:pPr>
    <w:rPr>
      <w:rFonts w:ascii="Times New Roman" w:hAnsi="Times New Roman"/>
      <w:lang w:val="en-US" w:eastAsia="en-US"/>
    </w:rPr>
  </w:style>
  <w:style w:type="paragraph" w:customStyle="1" w:styleId="CouvRecTitle">
    <w:name w:val="Couv Rec Title"/>
    <w:basedOn w:val="a1"/>
    <w:rsid w:val="00992E6B"/>
    <w:pPr>
      <w:keepNext/>
      <w:keepLines/>
      <w:overflowPunct/>
      <w:autoSpaceDE/>
      <w:autoSpaceDN/>
      <w:adjustRightInd/>
      <w:spacing w:before="240" w:line="240" w:lineRule="auto"/>
      <w:ind w:left="1418"/>
      <w:jc w:val="left"/>
    </w:pPr>
    <w:rPr>
      <w:b/>
      <w:sz w:val="36"/>
      <w:lang w:val="en-US" w:eastAsia="en-US"/>
    </w:rPr>
  </w:style>
  <w:style w:type="character" w:customStyle="1" w:styleId="Char3">
    <w:name w:val="纯文本 Char"/>
    <w:basedOn w:val="a2"/>
    <w:link w:val="a9"/>
    <w:uiPriority w:val="99"/>
    <w:rsid w:val="00992E6B"/>
    <w:rPr>
      <w:rFonts w:ascii="Courier New" w:hAnsi="Courier New"/>
      <w:lang w:val="nb-NO" w:eastAsia="en-US"/>
    </w:rPr>
  </w:style>
  <w:style w:type="paragraph" w:customStyle="1" w:styleId="CharCharCharCharCharChar">
    <w:name w:val="Char Char Char Char Char Char"/>
    <w:semiHidden/>
    <w:rsid w:val="00992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1"/>
    <w:link w:val="ReferenceChar"/>
    <w:qFormat/>
    <w:rsid w:val="00992E6B"/>
    <w:pPr>
      <w:keepLines/>
      <w:tabs>
        <w:tab w:val="num" w:pos="720"/>
      </w:tabs>
      <w:overflowPunct/>
      <w:autoSpaceDE/>
      <w:autoSpaceDN/>
      <w:adjustRightInd/>
      <w:spacing w:after="0" w:line="240" w:lineRule="auto"/>
      <w:ind w:left="720" w:hanging="360"/>
    </w:pPr>
    <w:rPr>
      <w:rFonts w:ascii="Times New Roman" w:hAnsi="Times New Roman"/>
      <w:sz w:val="18"/>
      <w:lang w:val="en-US" w:eastAsia="en-US"/>
    </w:rPr>
  </w:style>
  <w:style w:type="paragraph" w:customStyle="1" w:styleId="NumberedList">
    <w:name w:val="Numbered List"/>
    <w:basedOn w:val="a1"/>
    <w:rsid w:val="00992E6B"/>
    <w:pPr>
      <w:numPr>
        <w:numId w:val="17"/>
      </w:numPr>
      <w:overflowPunct/>
      <w:autoSpaceDE/>
      <w:autoSpaceDN/>
      <w:adjustRightInd/>
      <w:spacing w:after="0" w:line="240" w:lineRule="auto"/>
    </w:pPr>
    <w:rPr>
      <w:rFonts w:ascii="Times New Roman" w:eastAsia="MS Mincho" w:hAnsi="Times New Roman"/>
      <w:lang w:eastAsia="en-US"/>
    </w:rPr>
  </w:style>
  <w:style w:type="paragraph" w:customStyle="1" w:styleId="Figure">
    <w:name w:val="Figure"/>
    <w:basedOn w:val="a1"/>
    <w:next w:val="a1"/>
    <w:rsid w:val="00992E6B"/>
    <w:pPr>
      <w:keepNext/>
      <w:overflowPunct/>
      <w:autoSpaceDE/>
      <w:autoSpaceDN/>
      <w:adjustRightInd/>
      <w:spacing w:before="60" w:after="60" w:line="240" w:lineRule="auto"/>
      <w:jc w:val="center"/>
    </w:pPr>
    <w:rPr>
      <w:rFonts w:ascii="Times New Roman" w:hAnsi="Times New Roman"/>
      <w:sz w:val="22"/>
      <w:lang w:val="en-US" w:eastAsia="en-US"/>
    </w:rPr>
  </w:style>
  <w:style w:type="paragraph" w:customStyle="1" w:styleId="FigureCaption">
    <w:name w:val="Figure Caption"/>
    <w:aliases w:val="fc Char,Figure Caption Char"/>
    <w:basedOn w:val="a1"/>
    <w:rsid w:val="00992E6B"/>
    <w:pPr>
      <w:keepLines/>
      <w:overflowPunct/>
      <w:autoSpaceDE/>
      <w:autoSpaceDN/>
      <w:adjustRightInd/>
      <w:spacing w:before="60" w:after="120" w:line="300" w:lineRule="atLeast"/>
      <w:ind w:left="1008" w:hanging="1008"/>
    </w:pPr>
    <w:rPr>
      <w:rFonts w:ascii="Times New Roman" w:eastAsia="????" w:hAnsi="Times New Roman"/>
      <w:lang w:val="en-US" w:eastAsia="en-US"/>
    </w:rPr>
  </w:style>
  <w:style w:type="paragraph" w:customStyle="1" w:styleId="Equation-Numbered">
    <w:name w:val="Equation-Numbered"/>
    <w:basedOn w:val="a1"/>
    <w:next w:val="a1"/>
    <w:autoRedefine/>
    <w:rsid w:val="00992E6B"/>
    <w:pPr>
      <w:overflowPunct/>
      <w:autoSpaceDE/>
      <w:autoSpaceDN/>
      <w:adjustRightInd/>
      <w:spacing w:before="120" w:after="120" w:line="240" w:lineRule="atLeast"/>
      <w:jc w:val="right"/>
    </w:pPr>
    <w:rPr>
      <w:rFonts w:ascii="Times New Roman" w:hAnsi="Times New Roman"/>
      <w:sz w:val="22"/>
      <w:lang w:val="en-US" w:eastAsia="en-US"/>
    </w:rPr>
  </w:style>
  <w:style w:type="paragraph" w:customStyle="1" w:styleId="multifig">
    <w:name w:val="multifig"/>
    <w:basedOn w:val="a1"/>
    <w:rsid w:val="00992E6B"/>
    <w:pPr>
      <w:keepNext/>
      <w:tabs>
        <w:tab w:val="center" w:pos="2160"/>
        <w:tab w:val="center" w:pos="6480"/>
      </w:tabs>
      <w:overflowPunct/>
      <w:autoSpaceDE/>
      <w:autoSpaceDN/>
      <w:adjustRightInd/>
      <w:spacing w:after="0" w:line="240" w:lineRule="atLeast"/>
      <w:jc w:val="left"/>
    </w:pPr>
    <w:rPr>
      <w:rFonts w:ascii="Times New Roman" w:hAnsi="Times New Roman"/>
      <w:sz w:val="24"/>
      <w:lang w:val="en-US" w:eastAsia="en-US"/>
    </w:rPr>
  </w:style>
  <w:style w:type="paragraph" w:customStyle="1" w:styleId="TableCaption0">
    <w:name w:val="TableCaption"/>
    <w:basedOn w:val="a1"/>
    <w:rsid w:val="00992E6B"/>
    <w:pPr>
      <w:keepNext/>
      <w:tabs>
        <w:tab w:val="left" w:pos="936"/>
      </w:tabs>
      <w:overflowPunct/>
      <w:autoSpaceDE/>
      <w:autoSpaceDN/>
      <w:adjustRightInd/>
      <w:spacing w:before="120" w:after="60" w:line="240" w:lineRule="auto"/>
      <w:ind w:left="936" w:hanging="936"/>
    </w:pPr>
    <w:rPr>
      <w:rFonts w:ascii="Times New Roman" w:hAnsi="Times New Roman"/>
      <w:sz w:val="22"/>
      <w:lang w:val="en-US" w:eastAsia="en-US"/>
    </w:rPr>
  </w:style>
  <w:style w:type="paragraph" w:customStyle="1" w:styleId="EquationNumbered">
    <w:name w:val="Equation Numbered"/>
    <w:basedOn w:val="a1"/>
    <w:rsid w:val="00992E6B"/>
    <w:pPr>
      <w:tabs>
        <w:tab w:val="center" w:pos="4320"/>
        <w:tab w:val="right" w:pos="8640"/>
      </w:tabs>
      <w:overflowPunct/>
      <w:autoSpaceDE/>
      <w:autoSpaceDN/>
      <w:adjustRightInd/>
      <w:spacing w:before="60" w:after="60" w:line="300" w:lineRule="atLeast"/>
      <w:jc w:val="left"/>
    </w:pPr>
    <w:rPr>
      <w:rFonts w:ascii="Times New Roman" w:hAnsi="Times New Roman"/>
      <w:sz w:val="22"/>
      <w:lang w:val="en-US" w:eastAsia="en-US"/>
    </w:rPr>
  </w:style>
  <w:style w:type="paragraph" w:customStyle="1" w:styleId="Style10ptChar">
    <w:name w:val="Style 10 pt Char"/>
    <w:basedOn w:val="a1"/>
    <w:rsid w:val="00992E6B"/>
    <w:pPr>
      <w:overflowPunct/>
      <w:autoSpaceDE/>
      <w:autoSpaceDN/>
      <w:adjustRightInd/>
      <w:spacing w:before="120" w:after="0" w:line="240" w:lineRule="exact"/>
    </w:pPr>
    <w:rPr>
      <w:rFonts w:ascii="Times New Roman" w:eastAsia="MS Mincho" w:hAnsi="Times New Roman"/>
      <w:lang w:val="en-US" w:eastAsia="en-US"/>
    </w:rPr>
  </w:style>
  <w:style w:type="character" w:customStyle="1" w:styleId="Style10ptCharChar">
    <w:name w:val="Style 10 pt Char Char"/>
    <w:rsid w:val="00992E6B"/>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992E6B"/>
    <w:pPr>
      <w:overflowPunct/>
      <w:autoSpaceDE/>
      <w:autoSpaceDN/>
      <w:adjustRightInd/>
      <w:spacing w:before="60" w:after="60" w:line="240" w:lineRule="exact"/>
    </w:pPr>
    <w:rPr>
      <w:rFonts w:ascii="Times New Roman" w:eastAsia="MS Mincho" w:hAnsi="Times New Roman"/>
      <w:b/>
      <w:lang w:val="en-US" w:eastAsia="en-US"/>
    </w:rPr>
  </w:style>
  <w:style w:type="character" w:customStyle="1" w:styleId="Style10ptBoldCharChar">
    <w:name w:val="Style 10 pt Bold Char Char"/>
    <w:rsid w:val="00992E6B"/>
    <w:rPr>
      <w:rFonts w:ascii="Arial" w:eastAsia="MS Mincho" w:hAnsi="Arial" w:cs="Arial"/>
      <w:b/>
      <w:color w:val="0000FF"/>
      <w:kern w:val="2"/>
      <w:lang w:val="en-US" w:eastAsia="en-US" w:bidi="ar-SA"/>
    </w:rPr>
  </w:style>
  <w:style w:type="paragraph" w:styleId="HTML">
    <w:name w:val="HTML Preformatted"/>
    <w:basedOn w:val="a1"/>
    <w:link w:val="HTMLChar"/>
    <w:rsid w:val="00992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pPr>
    <w:rPr>
      <w:rFonts w:ascii="Courier New" w:eastAsia="Batang" w:hAnsi="Courier New"/>
      <w:lang w:val="x-none" w:eastAsia="ko-KR"/>
    </w:rPr>
  </w:style>
  <w:style w:type="character" w:customStyle="1" w:styleId="HTMLChar">
    <w:name w:val="HTML 预设格式 Char"/>
    <w:basedOn w:val="a2"/>
    <w:link w:val="HTML"/>
    <w:rsid w:val="00992E6B"/>
    <w:rPr>
      <w:rFonts w:ascii="Courier New" w:eastAsia="Batang" w:hAnsi="Courier New"/>
      <w:lang w:val="x-none" w:eastAsia="ko-KR"/>
    </w:rPr>
  </w:style>
  <w:style w:type="paragraph" w:customStyle="1" w:styleId="Bullet0">
    <w:name w:val="Bullet"/>
    <w:basedOn w:val="a1"/>
    <w:rsid w:val="00992E6B"/>
    <w:pPr>
      <w:numPr>
        <w:numId w:val="16"/>
      </w:numPr>
      <w:overflowPunct/>
      <w:autoSpaceDE/>
      <w:autoSpaceDN/>
      <w:adjustRightInd/>
      <w:spacing w:after="0" w:line="240" w:lineRule="auto"/>
      <w:jc w:val="left"/>
    </w:pPr>
    <w:rPr>
      <w:rFonts w:ascii="Times New Roman" w:hAnsi="Times New Roman"/>
      <w:sz w:val="24"/>
      <w:szCs w:val="24"/>
      <w:lang w:val="en-US" w:eastAsia="en-US"/>
    </w:rPr>
  </w:style>
  <w:style w:type="character" w:customStyle="1" w:styleId="FigureCaption1">
    <w:name w:val="Figure Caption1"/>
    <w:aliases w:val="fc Char1,Figure Caption Char Char"/>
    <w:rsid w:val="00992E6B"/>
    <w:rPr>
      <w:rFonts w:ascii="Arial" w:eastAsia="????" w:hAnsi="Arial" w:cs="Arial"/>
      <w:color w:val="0000FF"/>
      <w:kern w:val="2"/>
      <w:lang w:val="en-US" w:eastAsia="en-US" w:bidi="ar-SA"/>
    </w:rPr>
  </w:style>
  <w:style w:type="paragraph" w:customStyle="1" w:styleId="FigureCentered">
    <w:name w:val="FigureCentered"/>
    <w:basedOn w:val="a1"/>
    <w:next w:val="a1"/>
    <w:rsid w:val="00992E6B"/>
    <w:pPr>
      <w:keepNext/>
      <w:overflowPunct/>
      <w:autoSpaceDE/>
      <w:autoSpaceDN/>
      <w:adjustRightInd/>
      <w:spacing w:before="60" w:after="60" w:line="240" w:lineRule="atLeast"/>
      <w:jc w:val="center"/>
    </w:pPr>
    <w:rPr>
      <w:rFonts w:ascii="Times New Roman" w:hAnsi="Times New Roman"/>
      <w:sz w:val="24"/>
      <w:lang w:val="en-US" w:eastAsia="en-US"/>
    </w:rPr>
  </w:style>
  <w:style w:type="character" w:customStyle="1" w:styleId="Equation-NumberedChar">
    <w:name w:val="Equation-Numbered Char"/>
    <w:rsid w:val="00992E6B"/>
    <w:rPr>
      <w:rFonts w:ascii="Arial" w:eastAsia="宋体" w:hAnsi="Arial" w:cs="Arial"/>
      <w:color w:val="0000FF"/>
      <w:kern w:val="2"/>
      <w:sz w:val="22"/>
      <w:lang w:val="en-US" w:eastAsia="en-US" w:bidi="ar-SA"/>
    </w:rPr>
  </w:style>
  <w:style w:type="paragraph" w:styleId="a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992E6B"/>
    <w:pPr>
      <w:widowControl w:val="0"/>
      <w:overflowPunct/>
      <w:autoSpaceDE/>
      <w:autoSpaceDN/>
      <w:spacing w:beforeLines="35" w:before="35" w:after="0" w:line="460" w:lineRule="exact"/>
      <w:ind w:firstLineChars="200" w:firstLine="200"/>
      <w:textAlignment w:val="baseline"/>
    </w:pPr>
    <w:rPr>
      <w:rFonts w:ascii="Times New Roman" w:eastAsia="楷体_GB2312" w:hAnsi="Times New Roman"/>
      <w:snapToGrid w:val="0"/>
      <w:sz w:val="28"/>
      <w:szCs w:val="28"/>
      <w:lang w:val="en-US"/>
    </w:rPr>
  </w:style>
  <w:style w:type="paragraph" w:customStyle="1" w:styleId="item">
    <w:name w:val="item"/>
    <w:basedOn w:val="a1"/>
    <w:rsid w:val="00992E6B"/>
    <w:pPr>
      <w:numPr>
        <w:numId w:val="18"/>
      </w:numPr>
      <w:overflowPunct/>
      <w:autoSpaceDE/>
      <w:autoSpaceDN/>
      <w:adjustRightInd/>
      <w:spacing w:after="0" w:line="240" w:lineRule="auto"/>
    </w:pPr>
    <w:rPr>
      <w:rFonts w:ascii="Times New Roman" w:eastAsia="MS Mincho" w:hAnsi="Times New Roman"/>
      <w:lang w:eastAsia="en-US"/>
    </w:rPr>
  </w:style>
  <w:style w:type="paragraph" w:customStyle="1" w:styleId="PaperTableCell">
    <w:name w:val="PaperTableCell"/>
    <w:basedOn w:val="a1"/>
    <w:rsid w:val="00992E6B"/>
    <w:pPr>
      <w:overflowPunct/>
      <w:autoSpaceDE/>
      <w:autoSpaceDN/>
      <w:adjustRightInd/>
      <w:spacing w:after="0" w:line="240" w:lineRule="auto"/>
    </w:pPr>
    <w:rPr>
      <w:rFonts w:ascii="Times New Roman" w:hAnsi="Times New Roman"/>
      <w:sz w:val="16"/>
      <w:szCs w:val="24"/>
      <w:lang w:val="en-US" w:eastAsia="en-US"/>
    </w:rPr>
  </w:style>
  <w:style w:type="character" w:styleId="aff0">
    <w:name w:val="line number"/>
    <w:rsid w:val="00992E6B"/>
    <w:rPr>
      <w:rFonts w:ascii="Arial" w:eastAsia="宋体" w:hAnsi="Arial" w:cs="Arial"/>
      <w:color w:val="0000FF"/>
      <w:kern w:val="2"/>
      <w:sz w:val="18"/>
      <w:lang w:val="en-US" w:eastAsia="zh-CN" w:bidi="ar-SA"/>
    </w:rPr>
  </w:style>
  <w:style w:type="paragraph" w:customStyle="1" w:styleId="figure0">
    <w:name w:val="figure"/>
    <w:basedOn w:val="a1"/>
    <w:rsid w:val="00992E6B"/>
    <w:pPr>
      <w:keepNext/>
      <w:keepLines/>
      <w:overflowPunct/>
      <w:autoSpaceDE/>
      <w:autoSpaceDN/>
      <w:adjustRightInd/>
      <w:spacing w:before="60" w:after="60" w:line="240" w:lineRule="atLeast"/>
      <w:jc w:val="center"/>
    </w:pPr>
    <w:rPr>
      <w:rFonts w:ascii="Times New Roman" w:hAnsi="Times New Roman"/>
      <w:lang w:val="en-US" w:eastAsia="en-US"/>
    </w:rPr>
  </w:style>
  <w:style w:type="character" w:customStyle="1" w:styleId="moz-txt-tag">
    <w:name w:val="moz-txt-tag"/>
    <w:rsid w:val="00992E6B"/>
    <w:rPr>
      <w:rFonts w:ascii="Arial" w:eastAsia="宋体" w:hAnsi="Arial" w:cs="Arial"/>
      <w:color w:val="0000FF"/>
      <w:kern w:val="2"/>
      <w:lang w:val="en-US" w:eastAsia="zh-CN" w:bidi="ar-SA"/>
    </w:rPr>
  </w:style>
  <w:style w:type="character" w:customStyle="1" w:styleId="GuidanceChar">
    <w:name w:val="Guidance Char"/>
    <w:rsid w:val="00992E6B"/>
    <w:rPr>
      <w:i/>
      <w:color w:val="0000FF"/>
      <w:lang w:val="en-GB" w:eastAsia="en-US" w:bidi="ar-SA"/>
    </w:rPr>
  </w:style>
  <w:style w:type="paragraph" w:styleId="35">
    <w:name w:val="Body Text Indent 3"/>
    <w:basedOn w:val="a1"/>
    <w:link w:val="3Char2"/>
    <w:rsid w:val="00992E6B"/>
    <w:pPr>
      <w:spacing w:after="0" w:line="240" w:lineRule="auto"/>
      <w:ind w:left="1080"/>
      <w:jc w:val="left"/>
      <w:textAlignment w:val="baseline"/>
    </w:pPr>
    <w:rPr>
      <w:rFonts w:ascii="Times New Roman" w:hAnsi="Times New Roman"/>
      <w:lang w:val="x-none" w:eastAsia="ja-JP"/>
    </w:rPr>
  </w:style>
  <w:style w:type="character" w:customStyle="1" w:styleId="3Char2">
    <w:name w:val="正文文本缩进 3 Char"/>
    <w:basedOn w:val="a2"/>
    <w:link w:val="35"/>
    <w:rsid w:val="00992E6B"/>
    <w:rPr>
      <w:lang w:val="x-none" w:eastAsia="ja-JP"/>
    </w:rPr>
  </w:style>
  <w:style w:type="paragraph" w:customStyle="1" w:styleId="tah0">
    <w:name w:val="tah"/>
    <w:basedOn w:val="a1"/>
    <w:rsid w:val="00992E6B"/>
    <w:pPr>
      <w:keepNext/>
      <w:overflowPunct/>
      <w:autoSpaceDE/>
      <w:autoSpaceDN/>
      <w:adjustRightInd/>
      <w:spacing w:after="0" w:line="240" w:lineRule="auto"/>
      <w:jc w:val="center"/>
    </w:pPr>
    <w:rPr>
      <w:rFonts w:eastAsia="Calibri" w:cs="Arial"/>
      <w:b/>
      <w:bCs/>
      <w:sz w:val="18"/>
      <w:szCs w:val="18"/>
      <w:lang w:val="en-US" w:eastAsia="en-US"/>
    </w:rPr>
  </w:style>
  <w:style w:type="paragraph" w:customStyle="1" w:styleId="tac0">
    <w:name w:val="tac"/>
    <w:basedOn w:val="a1"/>
    <w:rsid w:val="00992E6B"/>
    <w:pPr>
      <w:keepNext/>
      <w:overflowPunct/>
      <w:autoSpaceDE/>
      <w:autoSpaceDN/>
      <w:adjustRightInd/>
      <w:spacing w:after="0" w:line="240" w:lineRule="auto"/>
      <w:jc w:val="center"/>
    </w:pPr>
    <w:rPr>
      <w:rFonts w:eastAsia="Calibri" w:cs="Arial"/>
      <w:sz w:val="18"/>
      <w:szCs w:val="18"/>
      <w:lang w:val="en-US" w:eastAsia="en-US"/>
    </w:rPr>
  </w:style>
  <w:style w:type="paragraph" w:customStyle="1" w:styleId="th0">
    <w:name w:val="th"/>
    <w:basedOn w:val="a1"/>
    <w:rsid w:val="00992E6B"/>
    <w:pPr>
      <w:keepNext/>
      <w:overflowPunct/>
      <w:autoSpaceDE/>
      <w:autoSpaceDN/>
      <w:adjustRightInd/>
      <w:spacing w:before="60" w:line="240" w:lineRule="auto"/>
      <w:jc w:val="center"/>
    </w:pPr>
    <w:rPr>
      <w:rFonts w:eastAsia="Calibri" w:cs="Arial"/>
      <w:b/>
      <w:bCs/>
      <w:lang w:val="en-US" w:eastAsia="en-US"/>
    </w:rPr>
  </w:style>
  <w:style w:type="paragraph" w:customStyle="1" w:styleId="CharCharCharCharCharChar1CharChar">
    <w:name w:val="Char Char Char Char Char Char1 Char Char"/>
    <w:next w:val="a1"/>
    <w:semiHidden/>
    <w:rsid w:val="00992E6B"/>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992E6B"/>
    <w:rPr>
      <w:vanish w:val="0"/>
      <w:webHidden w:val="0"/>
      <w:color w:val="333333"/>
      <w:specVanish w:val="0"/>
    </w:rPr>
  </w:style>
  <w:style w:type="paragraph" w:customStyle="1" w:styleId="Style1">
    <w:name w:val="Style1"/>
    <w:basedOn w:val="a1"/>
    <w:link w:val="Style1Char"/>
    <w:qFormat/>
    <w:rsid w:val="00992E6B"/>
    <w:pPr>
      <w:overflowPunct/>
      <w:autoSpaceDE/>
      <w:autoSpaceDN/>
      <w:adjustRightInd/>
      <w:spacing w:line="288" w:lineRule="auto"/>
      <w:ind w:firstLine="360"/>
    </w:pPr>
    <w:rPr>
      <w:rFonts w:ascii="Times New Roman" w:eastAsia="Malgun Gothic" w:hAnsi="Times New Roman"/>
      <w:lang w:eastAsia="en-US"/>
    </w:rPr>
  </w:style>
  <w:style w:type="character" w:customStyle="1" w:styleId="Style1Char">
    <w:name w:val="Style1 Char"/>
    <w:link w:val="Style1"/>
    <w:qFormat/>
    <w:rsid w:val="00992E6B"/>
    <w:rPr>
      <w:rFonts w:eastAsia="Malgun Gothic"/>
      <w:lang w:val="en-GB" w:eastAsia="en-US"/>
    </w:rPr>
  </w:style>
  <w:style w:type="paragraph" w:customStyle="1" w:styleId="References">
    <w:name w:val="References"/>
    <w:basedOn w:val="a1"/>
    <w:rsid w:val="00992E6B"/>
    <w:pPr>
      <w:numPr>
        <w:numId w:val="19"/>
      </w:numPr>
      <w:overflowPunct/>
      <w:adjustRightInd/>
      <w:spacing w:before="60" w:after="60" w:line="360" w:lineRule="atLeast"/>
    </w:pPr>
    <w:rPr>
      <w:rFonts w:ascii="Times New Roman" w:hAnsi="Times New Roman"/>
      <w:sz w:val="22"/>
      <w:szCs w:val="16"/>
      <w:lang w:val="en-US" w:eastAsia="en-US"/>
    </w:rPr>
  </w:style>
  <w:style w:type="paragraph" w:customStyle="1" w:styleId="LGTdoc">
    <w:name w:val="LGTdoc_본문"/>
    <w:basedOn w:val="a1"/>
    <w:link w:val="LGTdocChar"/>
    <w:qFormat/>
    <w:rsid w:val="00992E6B"/>
    <w:pPr>
      <w:widowControl w:val="0"/>
      <w:overflowPunct/>
      <w:snapToGrid w:val="0"/>
      <w:spacing w:afterLines="50" w:after="0" w:line="264" w:lineRule="auto"/>
    </w:pPr>
    <w:rPr>
      <w:rFonts w:ascii="Times New Roman" w:eastAsia="Batang" w:hAnsi="Times New Roman"/>
      <w:kern w:val="2"/>
      <w:sz w:val="22"/>
      <w:szCs w:val="24"/>
      <w:lang w:eastAsia="ko-KR"/>
    </w:rPr>
  </w:style>
  <w:style w:type="character" w:customStyle="1" w:styleId="LGTdocChar">
    <w:name w:val="LGTdoc_본문 Char"/>
    <w:link w:val="LGTdoc"/>
    <w:qFormat/>
    <w:rsid w:val="00992E6B"/>
    <w:rPr>
      <w:rFonts w:eastAsia="Batang"/>
      <w:kern w:val="2"/>
      <w:sz w:val="22"/>
      <w:szCs w:val="24"/>
      <w:lang w:val="en-GB" w:eastAsia="ko-KR"/>
    </w:rPr>
  </w:style>
  <w:style w:type="character" w:customStyle="1" w:styleId="apple-converted-space">
    <w:name w:val="apple-converted-space"/>
    <w:basedOn w:val="a2"/>
    <w:rsid w:val="00992E6B"/>
  </w:style>
  <w:style w:type="paragraph" w:customStyle="1" w:styleId="aff1">
    <w:name w:val="문단"/>
    <w:basedOn w:val="a1"/>
    <w:uiPriority w:val="99"/>
    <w:rsid w:val="00992E6B"/>
    <w:pPr>
      <w:overflowPunct/>
      <w:adjustRightInd/>
      <w:spacing w:after="0" w:line="240" w:lineRule="auto"/>
      <w:ind w:firstLine="800"/>
    </w:pPr>
    <w:rPr>
      <w:rFonts w:ascii="Gulim" w:eastAsia="Gulim" w:hAnsi="宋体" w:cs="宋体"/>
      <w:color w:val="000000"/>
      <w:lang w:val="en-US"/>
    </w:rPr>
  </w:style>
  <w:style w:type="character" w:styleId="aff2">
    <w:name w:val="FollowedHyperlink"/>
    <w:uiPriority w:val="99"/>
    <w:rsid w:val="00992E6B"/>
    <w:rPr>
      <w:color w:val="800080"/>
      <w:u w:val="single"/>
    </w:rPr>
  </w:style>
  <w:style w:type="character" w:customStyle="1" w:styleId="TFZchn">
    <w:name w:val="TF Zchn"/>
    <w:link w:val="TF"/>
    <w:locked/>
    <w:rsid w:val="00992E6B"/>
    <w:rPr>
      <w:rFonts w:ascii="Arial" w:hAnsi="Arial"/>
      <w:b/>
      <w:lang w:val="en-GB"/>
    </w:rPr>
  </w:style>
  <w:style w:type="paragraph" w:customStyle="1" w:styleId="RAN1bullet2">
    <w:name w:val="RAN1 bullet2"/>
    <w:basedOn w:val="a1"/>
    <w:link w:val="RAN1bullet2Char"/>
    <w:qFormat/>
    <w:rsid w:val="00992E6B"/>
    <w:pPr>
      <w:numPr>
        <w:ilvl w:val="1"/>
        <w:numId w:val="20"/>
      </w:numPr>
      <w:tabs>
        <w:tab w:val="left" w:pos="1440"/>
      </w:tabs>
      <w:overflowPunct/>
      <w:autoSpaceDE/>
      <w:autoSpaceDN/>
      <w:adjustRightInd/>
      <w:spacing w:after="0" w:line="240" w:lineRule="auto"/>
      <w:jc w:val="left"/>
    </w:pPr>
    <w:rPr>
      <w:rFonts w:ascii="Times" w:eastAsia="Batang" w:hAnsi="Times"/>
      <w:lang w:val="en-US" w:eastAsia="en-US"/>
    </w:rPr>
  </w:style>
  <w:style w:type="character" w:customStyle="1" w:styleId="RAN1bullet2Char">
    <w:name w:val="RAN1 bullet2 Char"/>
    <w:link w:val="RAN1bullet2"/>
    <w:qFormat/>
    <w:rsid w:val="00992E6B"/>
    <w:rPr>
      <w:rFonts w:ascii="Times" w:eastAsia="Batang" w:hAnsi="Times"/>
      <w:lang w:eastAsia="en-US"/>
    </w:rPr>
  </w:style>
  <w:style w:type="paragraph" w:customStyle="1" w:styleId="RAN1bullet1">
    <w:name w:val="RAN1 bullet1"/>
    <w:basedOn w:val="a1"/>
    <w:link w:val="RAN1bullet1Char"/>
    <w:qFormat/>
    <w:rsid w:val="00992E6B"/>
    <w:pPr>
      <w:numPr>
        <w:numId w:val="21"/>
      </w:numPr>
      <w:overflowPunct/>
      <w:autoSpaceDE/>
      <w:autoSpaceDN/>
      <w:adjustRightInd/>
      <w:spacing w:after="0" w:line="240" w:lineRule="auto"/>
      <w:jc w:val="left"/>
    </w:pPr>
    <w:rPr>
      <w:rFonts w:ascii="Times" w:eastAsia="Batang" w:hAnsi="Times"/>
      <w:szCs w:val="24"/>
      <w:lang w:eastAsia="en-US"/>
    </w:rPr>
  </w:style>
  <w:style w:type="character" w:customStyle="1" w:styleId="RAN1bullet1Char">
    <w:name w:val="RAN1 bullet1 Char"/>
    <w:link w:val="RAN1bullet1"/>
    <w:rsid w:val="00992E6B"/>
    <w:rPr>
      <w:rFonts w:ascii="Times" w:eastAsia="Batang" w:hAnsi="Times"/>
      <w:szCs w:val="24"/>
      <w:lang w:val="en-GB" w:eastAsia="en-US"/>
    </w:rPr>
  </w:style>
  <w:style w:type="paragraph" w:customStyle="1" w:styleId="RAN1tdoc">
    <w:name w:val="RAN1 tdoc"/>
    <w:basedOn w:val="a1"/>
    <w:link w:val="RAN1tdocChar"/>
    <w:qFormat/>
    <w:rsid w:val="00992E6B"/>
    <w:pPr>
      <w:overflowPunct/>
      <w:autoSpaceDE/>
      <w:autoSpaceDN/>
      <w:adjustRightInd/>
      <w:spacing w:after="0" w:line="240" w:lineRule="auto"/>
      <w:ind w:left="720" w:hanging="720"/>
      <w:jc w:val="left"/>
    </w:pPr>
    <w:rPr>
      <w:rFonts w:ascii="Times" w:eastAsia="Batang" w:hAnsi="Times"/>
      <w:b/>
      <w:color w:val="0000FF"/>
      <w:szCs w:val="24"/>
      <w:u w:val="single" w:color="0000FF"/>
      <w:lang w:eastAsia="en-US"/>
    </w:rPr>
  </w:style>
  <w:style w:type="character" w:customStyle="1" w:styleId="RAN1tdocChar">
    <w:name w:val="RAN1 tdoc Char"/>
    <w:link w:val="RAN1tdoc"/>
    <w:rsid w:val="00992E6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992E6B"/>
    <w:pPr>
      <w:numPr>
        <w:ilvl w:val="2"/>
        <w:numId w:val="22"/>
      </w:numPr>
    </w:pPr>
  </w:style>
  <w:style w:type="character" w:customStyle="1" w:styleId="RAN1bullet3Char">
    <w:name w:val="RAN1 bullet3 Char"/>
    <w:link w:val="RAN1bullet3"/>
    <w:qFormat/>
    <w:rsid w:val="00992E6B"/>
    <w:rPr>
      <w:rFonts w:ascii="Times" w:eastAsia="Batang" w:hAnsi="Times"/>
      <w:lang w:eastAsia="en-US"/>
    </w:rPr>
  </w:style>
  <w:style w:type="paragraph" w:customStyle="1" w:styleId="Proposal">
    <w:name w:val="Proposal"/>
    <w:basedOn w:val="a1"/>
    <w:link w:val="ProposalChar"/>
    <w:qFormat/>
    <w:rsid w:val="00992E6B"/>
    <w:pPr>
      <w:tabs>
        <w:tab w:val="left" w:pos="1701"/>
      </w:tabs>
      <w:spacing w:after="120" w:line="240" w:lineRule="auto"/>
      <w:ind w:left="1701" w:hanging="1701"/>
      <w:textAlignment w:val="baseline"/>
    </w:pPr>
    <w:rPr>
      <w:rFonts w:ascii="Times New Roman" w:eastAsiaTheme="minorEastAsia" w:hAnsi="Times New Roman"/>
      <w:b/>
      <w:bCs/>
    </w:rPr>
  </w:style>
  <w:style w:type="character" w:customStyle="1" w:styleId="ProposalChar">
    <w:name w:val="Proposal Char"/>
    <w:link w:val="Proposal"/>
    <w:qFormat/>
    <w:rsid w:val="00992E6B"/>
    <w:rPr>
      <w:rFonts w:eastAsiaTheme="minorEastAsia"/>
      <w:b/>
      <w:bCs/>
      <w:lang w:val="en-GB"/>
    </w:rPr>
  </w:style>
  <w:style w:type="paragraph" w:customStyle="1" w:styleId="ZchnZchn">
    <w:name w:val="Zchn Zchn"/>
    <w:rsid w:val="00992E6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2"/>
    <w:link w:val="bulletChar"/>
    <w:qFormat/>
    <w:rsid w:val="00992E6B"/>
    <w:pPr>
      <w:numPr>
        <w:numId w:val="23"/>
      </w:numPr>
      <w:spacing w:after="0" w:line="240" w:lineRule="auto"/>
      <w:ind w:leftChars="0" w:left="0"/>
      <w:contextualSpacing/>
      <w:jc w:val="left"/>
    </w:pPr>
    <w:rPr>
      <w:rFonts w:ascii="Times New Roman" w:eastAsiaTheme="minorEastAsia" w:hAnsi="Times New Roman"/>
      <w:lang w:val="en-US" w:eastAsia="en-US"/>
    </w:rPr>
  </w:style>
  <w:style w:type="character" w:customStyle="1" w:styleId="bulletChar">
    <w:name w:val="bullet Char"/>
    <w:link w:val="bullet"/>
    <w:rsid w:val="00992E6B"/>
    <w:rPr>
      <w:rFonts w:eastAsiaTheme="minorEastAsia"/>
      <w:szCs w:val="24"/>
      <w:lang w:eastAsia="en-US"/>
    </w:rPr>
  </w:style>
  <w:style w:type="paragraph" w:styleId="TOC">
    <w:name w:val="TOC Heading"/>
    <w:basedOn w:val="1"/>
    <w:next w:val="a1"/>
    <w:uiPriority w:val="39"/>
    <w:unhideWhenUsed/>
    <w:qFormat/>
    <w:rsid w:val="00992E6B"/>
    <w:p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Comments">
    <w:name w:val="Comments"/>
    <w:basedOn w:val="a1"/>
    <w:link w:val="CommentsChar"/>
    <w:qFormat/>
    <w:rsid w:val="00992E6B"/>
    <w:pPr>
      <w:overflowPunct/>
      <w:autoSpaceDE/>
      <w:autoSpaceDN/>
      <w:adjustRightInd/>
      <w:spacing w:before="40" w:after="0" w:line="240" w:lineRule="auto"/>
      <w:jc w:val="left"/>
    </w:pPr>
    <w:rPr>
      <w:rFonts w:eastAsia="MS Mincho"/>
      <w:i/>
      <w:sz w:val="18"/>
      <w:szCs w:val="24"/>
      <w:lang w:eastAsia="en-GB"/>
    </w:rPr>
  </w:style>
  <w:style w:type="character" w:customStyle="1" w:styleId="CommentsChar">
    <w:name w:val="Comments Char"/>
    <w:link w:val="Comments"/>
    <w:rsid w:val="00992E6B"/>
    <w:rPr>
      <w:rFonts w:ascii="Arial" w:eastAsia="MS Mincho" w:hAnsi="Arial"/>
      <w:i/>
      <w:sz w:val="18"/>
      <w:szCs w:val="24"/>
      <w:lang w:val="en-GB" w:eastAsia="en-GB"/>
    </w:rPr>
  </w:style>
  <w:style w:type="paragraph" w:customStyle="1" w:styleId="onecomwebmail-msonormal">
    <w:name w:val="onecomwebmail-msonormal"/>
    <w:basedOn w:val="a1"/>
    <w:rsid w:val="00992E6B"/>
    <w:pPr>
      <w:overflowPunct/>
      <w:autoSpaceDE/>
      <w:autoSpaceDN/>
      <w:adjustRightInd/>
      <w:spacing w:before="100" w:beforeAutospacing="1" w:after="100" w:afterAutospacing="1" w:line="240" w:lineRule="auto"/>
      <w:jc w:val="left"/>
    </w:pPr>
    <w:rPr>
      <w:rFonts w:ascii="Times New Roman" w:eastAsiaTheme="minorEastAsia" w:hAnsi="Times New Roman"/>
      <w:sz w:val="24"/>
      <w:szCs w:val="24"/>
      <w:lang w:val="en-US" w:eastAsia="en-US"/>
    </w:rPr>
  </w:style>
  <w:style w:type="paragraph" w:customStyle="1" w:styleId="text">
    <w:name w:val="text"/>
    <w:basedOn w:val="a1"/>
    <w:link w:val="textChar"/>
    <w:qFormat/>
    <w:rsid w:val="00992E6B"/>
    <w:pPr>
      <w:widowControl w:val="0"/>
      <w:overflowPunct/>
      <w:autoSpaceDE/>
      <w:autoSpaceDN/>
      <w:adjustRightInd/>
      <w:spacing w:after="240" w:line="240" w:lineRule="auto"/>
    </w:pPr>
    <w:rPr>
      <w:rFonts w:ascii="Calibri" w:hAnsi="Calibri"/>
      <w:kern w:val="2"/>
      <w:sz w:val="24"/>
      <w:lang w:val="en-US"/>
    </w:rPr>
  </w:style>
  <w:style w:type="character" w:customStyle="1" w:styleId="textChar">
    <w:name w:val="text Char"/>
    <w:link w:val="text"/>
    <w:rsid w:val="00992E6B"/>
    <w:rPr>
      <w:rFonts w:ascii="Calibri" w:hAnsi="Calibri"/>
      <w:kern w:val="2"/>
      <w:sz w:val="24"/>
    </w:rPr>
  </w:style>
  <w:style w:type="paragraph" w:customStyle="1" w:styleId="bullet1">
    <w:name w:val="bullet1"/>
    <w:basedOn w:val="text"/>
    <w:link w:val="bullet1Char"/>
    <w:qFormat/>
    <w:rsid w:val="00992E6B"/>
    <w:pPr>
      <w:widowControl/>
      <w:numPr>
        <w:ilvl w:val="2"/>
        <w:numId w:val="24"/>
      </w:numPr>
      <w:spacing w:after="0"/>
      <w:ind w:left="720"/>
      <w:jc w:val="left"/>
    </w:pPr>
    <w:rPr>
      <w:szCs w:val="24"/>
      <w:lang w:val="en-GB"/>
    </w:rPr>
  </w:style>
  <w:style w:type="character" w:customStyle="1" w:styleId="bullet1Char">
    <w:name w:val="bullet1 Char"/>
    <w:link w:val="bullet1"/>
    <w:rsid w:val="00992E6B"/>
    <w:rPr>
      <w:rFonts w:ascii="Calibri" w:hAnsi="Calibri"/>
      <w:kern w:val="2"/>
      <w:sz w:val="24"/>
      <w:szCs w:val="24"/>
      <w:lang w:val="en-GB"/>
    </w:rPr>
  </w:style>
  <w:style w:type="paragraph" w:customStyle="1" w:styleId="bullet2">
    <w:name w:val="bullet2"/>
    <w:basedOn w:val="text"/>
    <w:link w:val="bullet2Char"/>
    <w:qFormat/>
    <w:rsid w:val="00992E6B"/>
    <w:pPr>
      <w:widowControl/>
      <w:numPr>
        <w:ilvl w:val="3"/>
        <w:numId w:val="24"/>
      </w:numPr>
      <w:spacing w:after="0"/>
      <w:ind w:left="1440"/>
      <w:jc w:val="left"/>
    </w:pPr>
    <w:rPr>
      <w:rFonts w:ascii="Times" w:hAnsi="Times"/>
      <w:szCs w:val="24"/>
      <w:lang w:val="en-GB"/>
    </w:rPr>
  </w:style>
  <w:style w:type="character" w:customStyle="1" w:styleId="bullet2Char">
    <w:name w:val="bullet2 Char"/>
    <w:link w:val="bullet2"/>
    <w:qFormat/>
    <w:rsid w:val="00992E6B"/>
    <w:rPr>
      <w:rFonts w:ascii="Times" w:hAnsi="Times"/>
      <w:kern w:val="2"/>
      <w:sz w:val="24"/>
      <w:szCs w:val="24"/>
      <w:lang w:val="en-GB"/>
    </w:rPr>
  </w:style>
  <w:style w:type="paragraph" w:customStyle="1" w:styleId="bullet3">
    <w:name w:val="bullet3"/>
    <w:basedOn w:val="text"/>
    <w:link w:val="bullet3Char"/>
    <w:qFormat/>
    <w:rsid w:val="00992E6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92E6B"/>
    <w:rPr>
      <w:rFonts w:ascii="Times" w:eastAsia="Batang" w:hAnsi="Times"/>
      <w:szCs w:val="24"/>
      <w:lang w:val="en-GB" w:eastAsia="en-US"/>
    </w:rPr>
  </w:style>
  <w:style w:type="paragraph" w:customStyle="1" w:styleId="bullet4">
    <w:name w:val="bullet4"/>
    <w:basedOn w:val="text"/>
    <w:qFormat/>
    <w:rsid w:val="00992E6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992E6B"/>
    <w:pPr>
      <w:overflowPunct/>
      <w:autoSpaceDE/>
      <w:autoSpaceDN/>
      <w:adjustRightInd/>
      <w:spacing w:line="336" w:lineRule="auto"/>
      <w:ind w:firstLineChars="200" w:firstLine="200"/>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92E6B"/>
    <w:rPr>
      <w:rFonts w:eastAsia="Malgun Gothic" w:cs="Batang"/>
      <w:lang w:val="en-GB" w:eastAsia="en-US"/>
    </w:rPr>
  </w:style>
  <w:style w:type="paragraph" w:customStyle="1" w:styleId="tdoc">
    <w:name w:val="tdoc"/>
    <w:basedOn w:val="a1"/>
    <w:link w:val="tdocChar"/>
    <w:qFormat/>
    <w:rsid w:val="00992E6B"/>
    <w:pPr>
      <w:overflowPunct/>
      <w:autoSpaceDE/>
      <w:autoSpaceDN/>
      <w:adjustRightInd/>
      <w:spacing w:after="0" w:line="240" w:lineRule="auto"/>
      <w:ind w:left="1440" w:hanging="1440"/>
      <w:jc w:val="left"/>
    </w:pPr>
    <w:rPr>
      <w:rFonts w:ascii="Times" w:eastAsia="Batang" w:hAnsi="Times"/>
      <w:szCs w:val="24"/>
      <w:lang w:eastAsia="en-US"/>
    </w:rPr>
  </w:style>
  <w:style w:type="character" w:customStyle="1" w:styleId="tdocChar">
    <w:name w:val="tdoc Char"/>
    <w:link w:val="tdoc"/>
    <w:rsid w:val="00992E6B"/>
    <w:rPr>
      <w:rFonts w:ascii="Times" w:eastAsia="Batang" w:hAnsi="Times"/>
      <w:szCs w:val="24"/>
      <w:lang w:val="en-GB" w:eastAsia="en-US"/>
    </w:rPr>
  </w:style>
  <w:style w:type="paragraph" w:customStyle="1" w:styleId="maintext">
    <w:name w:val="main text"/>
    <w:basedOn w:val="a1"/>
    <w:link w:val="maintextChar"/>
    <w:qFormat/>
    <w:rsid w:val="00992E6B"/>
    <w:pPr>
      <w:overflowPunct/>
      <w:autoSpaceDE/>
      <w:autoSpaceDN/>
      <w:adjustRightInd/>
      <w:spacing w:before="60" w:after="60" w:line="288" w:lineRule="auto"/>
      <w:ind w:firstLineChars="200" w:firstLine="200"/>
    </w:pPr>
    <w:rPr>
      <w:rFonts w:ascii="Times New Roman" w:eastAsia="Malgun Gothic" w:hAnsi="Times New Roman"/>
      <w:lang w:eastAsia="ko-KR"/>
    </w:rPr>
  </w:style>
  <w:style w:type="character" w:customStyle="1" w:styleId="maintextChar">
    <w:name w:val="main text Char"/>
    <w:link w:val="maintext"/>
    <w:qFormat/>
    <w:rsid w:val="00992E6B"/>
    <w:rPr>
      <w:rFonts w:eastAsia="Malgun Gothic"/>
      <w:lang w:val="en-GB" w:eastAsia="ko-KR"/>
    </w:rPr>
  </w:style>
  <w:style w:type="table" w:customStyle="1" w:styleId="TableGrid1">
    <w:name w:val="Table Grid1"/>
    <w:basedOn w:val="a3"/>
    <w:next w:val="af3"/>
    <w:uiPriority w:val="39"/>
    <w:qFormat/>
    <w:rsid w:val="00992E6B"/>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992E6B"/>
  </w:style>
  <w:style w:type="table" w:customStyle="1" w:styleId="TableGrid2">
    <w:name w:val="Table Grid2"/>
    <w:basedOn w:val="a3"/>
    <w:next w:val="af3"/>
    <w:uiPriority w:val="39"/>
    <w:qFormat/>
    <w:rsid w:val="00992E6B"/>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992E6B"/>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ff"/>
    <w:rsid w:val="00992E6B"/>
    <w:pPr>
      <w:widowControl w:val="0"/>
      <w:overflowPunct/>
      <w:autoSpaceDE/>
      <w:autoSpaceDN/>
      <w:adjustRightInd/>
      <w:spacing w:after="0" w:line="240" w:lineRule="auto"/>
      <w:ind w:firstLine="420"/>
    </w:pPr>
    <w:rPr>
      <w:rFonts w:ascii="Times New Roman" w:eastAsiaTheme="minorEastAsia" w:hAnsi="Times New Roman"/>
      <w:kern w:val="2"/>
      <w:sz w:val="21"/>
      <w:lang w:val="en-US"/>
    </w:rPr>
  </w:style>
  <w:style w:type="paragraph" w:customStyle="1" w:styleId="aff3">
    <w:name w:val="表格文字居左"/>
    <w:basedOn w:val="a1"/>
    <w:next w:val="a1"/>
    <w:rsid w:val="00992E6B"/>
    <w:pPr>
      <w:widowControl w:val="0"/>
      <w:overflowPunct/>
      <w:autoSpaceDE/>
      <w:autoSpaceDN/>
      <w:adjustRightInd/>
      <w:spacing w:after="0" w:line="240" w:lineRule="auto"/>
    </w:pPr>
    <w:rPr>
      <w:rFonts w:eastAsiaTheme="minorEastAsia" w:cs="宋体"/>
      <w:kern w:val="2"/>
      <w:sz w:val="21"/>
      <w:lang w:val="en-US"/>
    </w:rPr>
  </w:style>
  <w:style w:type="paragraph" w:customStyle="1" w:styleId="z-TopofForm1">
    <w:name w:val="z-Top of Form1"/>
    <w:basedOn w:val="a1"/>
    <w:next w:val="a1"/>
    <w:hidden/>
    <w:uiPriority w:val="99"/>
    <w:unhideWhenUsed/>
    <w:rsid w:val="00992E6B"/>
    <w:pPr>
      <w:pBdr>
        <w:bottom w:val="single" w:sz="6" w:space="1" w:color="auto"/>
      </w:pBdr>
      <w:overflowPunct/>
      <w:autoSpaceDE/>
      <w:autoSpaceDN/>
      <w:adjustRightInd/>
      <w:spacing w:after="0" w:line="240" w:lineRule="auto"/>
      <w:jc w:val="center"/>
    </w:pPr>
    <w:rPr>
      <w:rFonts w:eastAsiaTheme="minorEastAsia"/>
      <w:vanish/>
      <w:sz w:val="16"/>
      <w:szCs w:val="16"/>
      <w:lang w:val="en-US"/>
    </w:rPr>
  </w:style>
  <w:style w:type="character" w:customStyle="1" w:styleId="z-Char">
    <w:name w:val="z-窗体顶端 Char"/>
    <w:basedOn w:val="a2"/>
    <w:link w:val="z-"/>
    <w:uiPriority w:val="99"/>
    <w:rsid w:val="00992E6B"/>
    <w:rPr>
      <w:rFonts w:ascii="Arial" w:hAnsi="Arial"/>
      <w:vanish/>
      <w:sz w:val="16"/>
      <w:szCs w:val="16"/>
    </w:rPr>
  </w:style>
  <w:style w:type="character" w:customStyle="1" w:styleId="hps">
    <w:name w:val="hps"/>
    <w:basedOn w:val="a2"/>
    <w:rsid w:val="00992E6B"/>
  </w:style>
  <w:style w:type="paragraph" w:customStyle="1" w:styleId="z-BottomofForm1">
    <w:name w:val="z-Bottom of Form1"/>
    <w:basedOn w:val="a1"/>
    <w:next w:val="a1"/>
    <w:hidden/>
    <w:uiPriority w:val="99"/>
    <w:unhideWhenUsed/>
    <w:rsid w:val="00992E6B"/>
    <w:pPr>
      <w:pBdr>
        <w:top w:val="single" w:sz="6" w:space="1" w:color="auto"/>
      </w:pBdr>
      <w:overflowPunct/>
      <w:autoSpaceDE/>
      <w:autoSpaceDN/>
      <w:adjustRightInd/>
      <w:spacing w:after="0" w:line="240" w:lineRule="auto"/>
      <w:jc w:val="center"/>
    </w:pPr>
    <w:rPr>
      <w:rFonts w:eastAsiaTheme="minorEastAsia"/>
      <w:vanish/>
      <w:sz w:val="16"/>
      <w:szCs w:val="16"/>
      <w:lang w:val="en-US"/>
    </w:rPr>
  </w:style>
  <w:style w:type="character" w:customStyle="1" w:styleId="z-Char0">
    <w:name w:val="z-窗体底端 Char"/>
    <w:basedOn w:val="a2"/>
    <w:link w:val="z-0"/>
    <w:uiPriority w:val="99"/>
    <w:rsid w:val="00992E6B"/>
    <w:rPr>
      <w:rFonts w:ascii="Arial" w:hAnsi="Arial"/>
      <w:vanish/>
      <w:sz w:val="16"/>
      <w:szCs w:val="16"/>
    </w:rPr>
  </w:style>
  <w:style w:type="paragraph" w:customStyle="1" w:styleId="Date1">
    <w:name w:val="Date1"/>
    <w:basedOn w:val="a1"/>
    <w:next w:val="a1"/>
    <w:uiPriority w:val="99"/>
    <w:unhideWhenUsed/>
    <w:rsid w:val="00992E6B"/>
    <w:pPr>
      <w:overflowPunct/>
      <w:autoSpaceDE/>
      <w:autoSpaceDN/>
      <w:adjustRightInd/>
      <w:spacing w:after="200" w:line="276" w:lineRule="auto"/>
      <w:ind w:leftChars="2500" w:left="100"/>
      <w:jc w:val="left"/>
    </w:pPr>
    <w:rPr>
      <w:rFonts w:ascii="Times New Roman" w:eastAsiaTheme="minorEastAsia" w:hAnsi="Times New Roman"/>
      <w:lang w:val="en-US"/>
    </w:rPr>
  </w:style>
  <w:style w:type="character" w:customStyle="1" w:styleId="Chard">
    <w:name w:val="日期 Char"/>
    <w:basedOn w:val="a2"/>
    <w:link w:val="aff4"/>
    <w:uiPriority w:val="99"/>
    <w:rsid w:val="00992E6B"/>
  </w:style>
  <w:style w:type="paragraph" w:customStyle="1" w:styleId="tablecell">
    <w:name w:val="tablecell"/>
    <w:basedOn w:val="a1"/>
    <w:qFormat/>
    <w:rsid w:val="00992E6B"/>
    <w:pPr>
      <w:overflowPunct/>
      <w:snapToGrid w:val="0"/>
      <w:spacing w:before="40" w:after="40" w:line="240" w:lineRule="auto"/>
      <w:jc w:val="left"/>
    </w:pPr>
    <w:rPr>
      <w:rFonts w:ascii="Times New Roman" w:eastAsiaTheme="minorEastAsia" w:hAnsi="Times New Roman"/>
      <w:lang w:val="en-US" w:eastAsia="en-US"/>
    </w:rPr>
  </w:style>
  <w:style w:type="character" w:customStyle="1" w:styleId="shorttext">
    <w:name w:val="short_text"/>
    <w:basedOn w:val="a2"/>
    <w:rsid w:val="00992E6B"/>
  </w:style>
  <w:style w:type="paragraph" w:customStyle="1" w:styleId="tableheader">
    <w:name w:val="tableheader"/>
    <w:basedOn w:val="a1"/>
    <w:qFormat/>
    <w:rsid w:val="00992E6B"/>
    <w:pPr>
      <w:overflowPunct/>
      <w:autoSpaceDE/>
      <w:autoSpaceDN/>
      <w:adjustRightInd/>
      <w:snapToGrid w:val="0"/>
      <w:spacing w:before="40" w:after="40" w:line="240" w:lineRule="auto"/>
      <w:jc w:val="center"/>
    </w:pPr>
    <w:rPr>
      <w:rFonts w:ascii="Times New Roman" w:eastAsiaTheme="minorEastAsia" w:hAnsi="Times New Roman" w:cs="Calibri"/>
      <w:b/>
      <w:bCs/>
      <w:color w:val="000000"/>
      <w:lang w:val="en-US" w:eastAsia="en-US"/>
    </w:rPr>
  </w:style>
  <w:style w:type="character" w:customStyle="1" w:styleId="keyword">
    <w:name w:val="keyword"/>
    <w:basedOn w:val="a2"/>
    <w:rsid w:val="00992E6B"/>
  </w:style>
  <w:style w:type="paragraph" w:customStyle="1" w:styleId="Test">
    <w:name w:val="Test"/>
    <w:basedOn w:val="a1"/>
    <w:rsid w:val="00992E6B"/>
    <w:pPr>
      <w:overflowPunct/>
      <w:autoSpaceDE/>
      <w:autoSpaceDN/>
      <w:adjustRightInd/>
      <w:spacing w:before="60" w:after="60" w:line="280" w:lineRule="atLeast"/>
      <w:ind w:left="2160"/>
    </w:pPr>
    <w:rPr>
      <w:rFonts w:ascii="Times New Roman" w:eastAsia="MS Mincho" w:hAnsi="Times New Roman"/>
      <w:lang w:eastAsia="en-US"/>
    </w:rPr>
  </w:style>
  <w:style w:type="paragraph" w:customStyle="1" w:styleId="BodyTextIndent1">
    <w:name w:val="Body Text Indent1"/>
    <w:basedOn w:val="a1"/>
    <w:next w:val="aff5"/>
    <w:link w:val="BodyTextIndentChar"/>
    <w:uiPriority w:val="99"/>
    <w:unhideWhenUsed/>
    <w:rsid w:val="00992E6B"/>
    <w:pPr>
      <w:overflowPunct/>
      <w:autoSpaceDE/>
      <w:autoSpaceDN/>
      <w:adjustRightInd/>
      <w:spacing w:after="120" w:line="276" w:lineRule="auto"/>
      <w:ind w:left="360"/>
      <w:jc w:val="left"/>
    </w:pPr>
    <w:rPr>
      <w:rFonts w:ascii="Times New Roman" w:eastAsiaTheme="minorEastAsia" w:hAnsi="Times New Roman"/>
      <w:lang w:val="en-US"/>
    </w:rPr>
  </w:style>
  <w:style w:type="character" w:customStyle="1" w:styleId="BodyTextIndentChar">
    <w:name w:val="Body Text Indent Char"/>
    <w:basedOn w:val="a2"/>
    <w:link w:val="BodyTextIndent1"/>
    <w:uiPriority w:val="99"/>
    <w:rsid w:val="00992E6B"/>
    <w:rPr>
      <w:rFonts w:eastAsiaTheme="minorEastAsia"/>
    </w:rPr>
  </w:style>
  <w:style w:type="paragraph" w:customStyle="1" w:styleId="ordinary-output">
    <w:name w:val="ordinary-output"/>
    <w:basedOn w:val="a1"/>
    <w:rsid w:val="00992E6B"/>
    <w:pPr>
      <w:overflowPunct/>
      <w:autoSpaceDE/>
      <w:autoSpaceDN/>
      <w:adjustRightInd/>
      <w:spacing w:before="100" w:beforeAutospacing="1" w:after="100" w:afterAutospacing="1" w:line="322" w:lineRule="atLeast"/>
      <w:jc w:val="left"/>
    </w:pPr>
    <w:rPr>
      <w:rFonts w:ascii="宋体" w:eastAsiaTheme="minorEastAsia" w:hAnsi="宋体" w:cs="宋体"/>
      <w:color w:val="333333"/>
      <w:sz w:val="26"/>
      <w:szCs w:val="26"/>
      <w:lang w:val="en-US"/>
    </w:rPr>
  </w:style>
  <w:style w:type="character" w:customStyle="1" w:styleId="ordinary-span-edit2">
    <w:name w:val="ordinary-span-edit2"/>
    <w:basedOn w:val="a2"/>
    <w:rsid w:val="00992E6B"/>
  </w:style>
  <w:style w:type="paragraph" w:customStyle="1" w:styleId="3GPPNormalText">
    <w:name w:val="3GPP Normal Text"/>
    <w:basedOn w:val="af"/>
    <w:link w:val="3GPPNormalTextChar"/>
    <w:qFormat/>
    <w:rsid w:val="00992E6B"/>
    <w:pPr>
      <w:tabs>
        <w:tab w:val="left" w:pos="1440"/>
      </w:tabs>
      <w:overflowPunct/>
      <w:autoSpaceDE/>
      <w:autoSpaceDN/>
      <w:adjustRightInd/>
      <w:spacing w:line="240" w:lineRule="auto"/>
      <w:ind w:left="1440" w:hanging="1440"/>
    </w:pPr>
    <w:rPr>
      <w:rFonts w:ascii="Times New Roman" w:eastAsia="MS Mincho" w:hAnsi="Times New Roman"/>
      <w:sz w:val="22"/>
      <w:szCs w:val="24"/>
      <w:lang w:val="en-US"/>
    </w:rPr>
  </w:style>
  <w:style w:type="character" w:customStyle="1" w:styleId="3GPPNormalTextChar">
    <w:name w:val="3GPP Normal Text Char"/>
    <w:link w:val="3GPPNormalText"/>
    <w:rsid w:val="00992E6B"/>
    <w:rPr>
      <w:rFonts w:eastAsia="MS Mincho"/>
      <w:sz w:val="22"/>
      <w:szCs w:val="24"/>
    </w:rPr>
  </w:style>
  <w:style w:type="paragraph" w:styleId="3">
    <w:name w:val="List Number 3"/>
    <w:basedOn w:val="a1"/>
    <w:rsid w:val="00992E6B"/>
    <w:pPr>
      <w:numPr>
        <w:numId w:val="25"/>
      </w:numPr>
      <w:spacing w:line="240" w:lineRule="auto"/>
      <w:jc w:val="left"/>
      <w:textAlignment w:val="baseline"/>
    </w:pPr>
    <w:rPr>
      <w:rFonts w:ascii="Times New Roman" w:eastAsiaTheme="minorEastAsia" w:hAnsi="Times New Roman"/>
      <w:lang w:eastAsia="en-US"/>
    </w:rPr>
  </w:style>
  <w:style w:type="table" w:customStyle="1" w:styleId="12">
    <w:name w:val="网格型1"/>
    <w:basedOn w:val="a3"/>
    <w:next w:val="af3"/>
    <w:rsid w:val="00992E6B"/>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92E6B"/>
    <w:rPr>
      <w:sz w:val="18"/>
      <w:lang w:eastAsia="en-US"/>
    </w:rPr>
  </w:style>
  <w:style w:type="paragraph" w:customStyle="1" w:styleId="Subtitle1">
    <w:name w:val="Subtitle1"/>
    <w:basedOn w:val="a1"/>
    <w:next w:val="a1"/>
    <w:uiPriority w:val="11"/>
    <w:qFormat/>
    <w:rsid w:val="00992E6B"/>
    <w:pPr>
      <w:numPr>
        <w:ilvl w:val="1"/>
      </w:numPr>
      <w:overflowPunct/>
      <w:autoSpaceDE/>
      <w:autoSpaceDN/>
      <w:adjustRightInd/>
      <w:snapToGrid w:val="0"/>
      <w:spacing w:after="0" w:line="240" w:lineRule="auto"/>
      <w:jc w:val="left"/>
    </w:pPr>
    <w:rPr>
      <w:rFonts w:ascii="Calibri Light" w:eastAsiaTheme="minorEastAsia" w:hAnsi="Calibri Light"/>
      <w:b/>
      <w:i/>
      <w:iCs/>
      <w:color w:val="4472C4"/>
      <w:spacing w:val="15"/>
      <w:szCs w:val="24"/>
      <w:lang w:val="en-US"/>
    </w:rPr>
  </w:style>
  <w:style w:type="character" w:customStyle="1" w:styleId="Chare">
    <w:name w:val="副标题 Char"/>
    <w:basedOn w:val="a2"/>
    <w:link w:val="aff6"/>
    <w:uiPriority w:val="11"/>
    <w:rsid w:val="00992E6B"/>
    <w:rPr>
      <w:rFonts w:ascii="Calibri Light" w:hAnsi="Calibri Light"/>
      <w:b/>
      <w:i/>
      <w:iCs/>
      <w:color w:val="4472C4"/>
      <w:spacing w:val="15"/>
      <w:szCs w:val="24"/>
    </w:rPr>
  </w:style>
  <w:style w:type="table" w:customStyle="1" w:styleId="TableGridLight1">
    <w:name w:val="Table Grid Light1"/>
    <w:basedOn w:val="a3"/>
    <w:uiPriority w:val="40"/>
    <w:rsid w:val="00992E6B"/>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92E6B"/>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992E6B"/>
  </w:style>
  <w:style w:type="character" w:customStyle="1" w:styleId="TitleChar">
    <w:name w:val="Title Char"/>
    <w:aliases w:val="no break Char Car Char,H3 Char Car Char,h3 Char Car Char"/>
    <w:basedOn w:val="a2"/>
    <w:uiPriority w:val="10"/>
    <w:rsid w:val="00992E6B"/>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rsid w:val="00992E6B"/>
    <w:rPr>
      <w:rFonts w:ascii="Arial" w:eastAsia="MS Mincho" w:hAnsi="Arial"/>
      <w:b/>
      <w:sz w:val="24"/>
      <w:lang w:val="de-DE" w:eastAsia="ja-JP"/>
    </w:rPr>
  </w:style>
  <w:style w:type="paragraph" w:customStyle="1" w:styleId="TableText0">
    <w:name w:val="TableText"/>
    <w:basedOn w:val="aff5"/>
    <w:rsid w:val="00992E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992E6B"/>
    <w:pPr>
      <w:tabs>
        <w:tab w:val="clear" w:pos="4153"/>
        <w:tab w:val="clear" w:pos="8306"/>
        <w:tab w:val="center" w:pos="4680"/>
        <w:tab w:val="right" w:pos="9360"/>
        <w:tab w:val="right" w:pos="9639"/>
        <w:tab w:val="right" w:pos="10206"/>
      </w:tabs>
      <w:overflowPunct/>
      <w:autoSpaceDE/>
      <w:autoSpaceDN/>
      <w:adjustRightInd/>
      <w:spacing w:after="0" w:line="240" w:lineRule="auto"/>
    </w:pPr>
    <w:rPr>
      <w:rFonts w:eastAsia="MS Mincho" w:cs="Arial"/>
      <w:b/>
      <w:sz w:val="28"/>
      <w:lang w:eastAsia="en-US"/>
    </w:rPr>
  </w:style>
  <w:style w:type="paragraph" w:customStyle="1" w:styleId="TitleText">
    <w:name w:val="Title Text"/>
    <w:basedOn w:val="a1"/>
    <w:next w:val="a1"/>
    <w:rsid w:val="00992E6B"/>
    <w:pPr>
      <w:spacing w:after="220" w:line="240" w:lineRule="auto"/>
      <w:jc w:val="left"/>
      <w:textAlignment w:val="baseline"/>
    </w:pPr>
    <w:rPr>
      <w:rFonts w:ascii="Times New Roman" w:eastAsia="MS Mincho" w:hAnsi="Times New Roman"/>
      <w:b/>
      <w:lang w:val="en-US" w:eastAsia="ja-JP"/>
    </w:rPr>
  </w:style>
  <w:style w:type="paragraph" w:customStyle="1" w:styleId="91">
    <w:name w:val="目录 91"/>
    <w:basedOn w:val="80"/>
    <w:rsid w:val="00992E6B"/>
    <w:pPr>
      <w:overflowPunct/>
      <w:autoSpaceDE/>
      <w:autoSpaceDN/>
      <w:adjustRightInd/>
      <w:textAlignment w:val="auto"/>
    </w:pPr>
    <w:rPr>
      <w:rFonts w:eastAsiaTheme="minorEastAsia"/>
      <w:lang w:eastAsia="en-US"/>
    </w:rPr>
  </w:style>
  <w:style w:type="paragraph" w:customStyle="1" w:styleId="CRfront">
    <w:name w:val="CR_front"/>
    <w:next w:val="a1"/>
    <w:rsid w:val="00992E6B"/>
    <w:rPr>
      <w:rFonts w:ascii="Arial" w:eastAsia="MS Mincho" w:hAnsi="Arial"/>
      <w:lang w:val="en-GB" w:eastAsia="en-US"/>
    </w:rPr>
  </w:style>
  <w:style w:type="paragraph" w:customStyle="1" w:styleId="berschrift2Head2A2">
    <w:name w:val="Überschrift 2.Head2A.2"/>
    <w:basedOn w:val="1"/>
    <w:next w:val="a1"/>
    <w:rsid w:val="00992E6B"/>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rsid w:val="00992E6B"/>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
    <w:rsid w:val="00992E6B"/>
    <w:pPr>
      <w:widowControl w:val="0"/>
      <w:overflowPunct/>
      <w:autoSpaceDE/>
      <w:autoSpaceDN/>
      <w:adjustRightInd/>
      <w:spacing w:after="0" w:line="240" w:lineRule="auto"/>
    </w:pPr>
    <w:rPr>
      <w:rFonts w:ascii="Times New Roman" w:eastAsia="Times New Roman" w:hAnsi="Times New Roman"/>
      <w:color w:val="0000FF"/>
      <w:kern w:val="2"/>
      <w:sz w:val="21"/>
      <w:lang w:val="en-US"/>
    </w:rPr>
  </w:style>
  <w:style w:type="paragraph" w:customStyle="1" w:styleId="BalloonText1">
    <w:name w:val="Balloon Text1"/>
    <w:basedOn w:val="a1"/>
    <w:semiHidden/>
    <w:rsid w:val="00992E6B"/>
    <w:pPr>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a1"/>
    <w:rsid w:val="00992E6B"/>
    <w:pPr>
      <w:overflowPunct/>
      <w:autoSpaceDE/>
      <w:autoSpaceDN/>
      <w:adjustRightInd/>
      <w:spacing w:before="360" w:after="0" w:line="240" w:lineRule="atLeast"/>
      <w:jc w:val="center"/>
    </w:pPr>
    <w:rPr>
      <w:rFonts w:ascii="Times New Roman" w:eastAsia="MS Mincho" w:hAnsi="Times New Roman"/>
      <w:lang w:val="en-US" w:eastAsia="ja-JP"/>
    </w:rPr>
  </w:style>
  <w:style w:type="paragraph" w:styleId="25">
    <w:name w:val="Body Text Indent 2"/>
    <w:basedOn w:val="a1"/>
    <w:link w:val="2Char1"/>
    <w:rsid w:val="00992E6B"/>
    <w:pPr>
      <w:overflowPunct/>
      <w:autoSpaceDE/>
      <w:autoSpaceDN/>
      <w:adjustRightInd/>
      <w:spacing w:line="240" w:lineRule="auto"/>
      <w:ind w:leftChars="100" w:left="200"/>
      <w:jc w:val="left"/>
    </w:pPr>
    <w:rPr>
      <w:rFonts w:ascii="Times New Roman" w:eastAsia="MS Mincho" w:hAnsi="Times New Roman"/>
      <w:lang w:eastAsia="ja-JP"/>
    </w:rPr>
  </w:style>
  <w:style w:type="character" w:customStyle="1" w:styleId="2Char1">
    <w:name w:val="正文文本缩进 2 Char"/>
    <w:basedOn w:val="a2"/>
    <w:link w:val="25"/>
    <w:rsid w:val="00992E6B"/>
    <w:rPr>
      <w:rFonts w:eastAsia="MS Mincho"/>
      <w:lang w:val="en-GB" w:eastAsia="ja-JP"/>
    </w:rPr>
  </w:style>
  <w:style w:type="paragraph" w:styleId="26">
    <w:name w:val="Body Text 2"/>
    <w:basedOn w:val="a1"/>
    <w:link w:val="2Char2"/>
    <w:rsid w:val="00992E6B"/>
    <w:pPr>
      <w:overflowPunct/>
      <w:autoSpaceDE/>
      <w:autoSpaceDN/>
      <w:adjustRightInd/>
      <w:spacing w:line="240" w:lineRule="auto"/>
      <w:jc w:val="left"/>
    </w:pPr>
    <w:rPr>
      <w:rFonts w:ascii="Times New Roman" w:eastAsia="MS Mincho" w:hAnsi="Times New Roman"/>
      <w:i/>
      <w:iCs/>
      <w:lang w:eastAsia="ja-JP"/>
    </w:rPr>
  </w:style>
  <w:style w:type="character" w:customStyle="1" w:styleId="2Char2">
    <w:name w:val="正文文本 2 Char"/>
    <w:basedOn w:val="a2"/>
    <w:link w:val="26"/>
    <w:rsid w:val="00992E6B"/>
    <w:rPr>
      <w:rFonts w:eastAsia="MS Mincho"/>
      <w:i/>
      <w:iCs/>
      <w:lang w:val="en-GB" w:eastAsia="ja-JP"/>
    </w:rPr>
  </w:style>
  <w:style w:type="character" w:customStyle="1" w:styleId="Charb">
    <w:name w:val="列表 Char"/>
    <w:link w:val="af9"/>
    <w:uiPriority w:val="99"/>
    <w:rsid w:val="00992E6B"/>
    <w:rPr>
      <w:rFonts w:eastAsia="楷体_GB2312"/>
      <w:kern w:val="28"/>
      <w:sz w:val="28"/>
    </w:rPr>
  </w:style>
  <w:style w:type="character" w:customStyle="1" w:styleId="2Char0">
    <w:name w:val="列表 2 Char"/>
    <w:basedOn w:val="Charb"/>
    <w:link w:val="24"/>
    <w:rsid w:val="00992E6B"/>
    <w:rPr>
      <w:rFonts w:eastAsia="楷体_GB2312"/>
      <w:kern w:val="28"/>
      <w:sz w:val="28"/>
      <w:lang w:val="en-GB" w:eastAsia="en-US"/>
    </w:rPr>
  </w:style>
  <w:style w:type="character" w:customStyle="1" w:styleId="3Char1">
    <w:name w:val="列表 3 Char"/>
    <w:basedOn w:val="2Char0"/>
    <w:link w:val="34"/>
    <w:rsid w:val="00992E6B"/>
    <w:rPr>
      <w:rFonts w:eastAsia="楷体_GB2312"/>
      <w:kern w:val="28"/>
      <w:sz w:val="28"/>
      <w:lang w:val="en-GB" w:eastAsia="en-US"/>
    </w:rPr>
  </w:style>
  <w:style w:type="paragraph" w:styleId="27">
    <w:name w:val="List Continue 2"/>
    <w:basedOn w:val="a1"/>
    <w:rsid w:val="00992E6B"/>
    <w:pPr>
      <w:overflowPunct/>
      <w:autoSpaceDE/>
      <w:autoSpaceDN/>
      <w:adjustRightInd/>
      <w:spacing w:line="240" w:lineRule="auto"/>
      <w:ind w:leftChars="400" w:left="850"/>
      <w:jc w:val="left"/>
    </w:pPr>
    <w:rPr>
      <w:rFonts w:ascii="Times New Roman" w:eastAsia="MS Mincho" w:hAnsi="Times New Roman"/>
      <w:lang w:eastAsia="ja-JP"/>
    </w:rPr>
  </w:style>
  <w:style w:type="paragraph" w:styleId="aff5">
    <w:name w:val="Body Text Indent"/>
    <w:basedOn w:val="a1"/>
    <w:link w:val="Charf"/>
    <w:uiPriority w:val="99"/>
    <w:rsid w:val="00992E6B"/>
    <w:pPr>
      <w:overflowPunct/>
      <w:autoSpaceDE/>
      <w:autoSpaceDN/>
      <w:adjustRightInd/>
      <w:spacing w:after="120" w:line="240" w:lineRule="auto"/>
      <w:ind w:left="283"/>
      <w:jc w:val="left"/>
    </w:pPr>
    <w:rPr>
      <w:rFonts w:ascii="Times New Roman" w:eastAsiaTheme="minorEastAsia" w:hAnsi="Times New Roman"/>
      <w:lang w:eastAsia="en-US"/>
    </w:rPr>
  </w:style>
  <w:style w:type="character" w:customStyle="1" w:styleId="Charf">
    <w:name w:val="正文文本缩进 Char"/>
    <w:basedOn w:val="a2"/>
    <w:link w:val="aff5"/>
    <w:uiPriority w:val="99"/>
    <w:rsid w:val="00992E6B"/>
    <w:rPr>
      <w:rFonts w:eastAsiaTheme="minorEastAsia"/>
      <w:lang w:val="en-GB" w:eastAsia="en-US"/>
    </w:rPr>
  </w:style>
  <w:style w:type="paragraph" w:styleId="28">
    <w:name w:val="Body Text First Indent 2"/>
    <w:basedOn w:val="aff5"/>
    <w:link w:val="2Char3"/>
    <w:rsid w:val="00992E6B"/>
    <w:pPr>
      <w:spacing w:after="180"/>
      <w:ind w:leftChars="400" w:left="851" w:firstLineChars="100" w:firstLine="210"/>
    </w:pPr>
    <w:rPr>
      <w:rFonts w:eastAsia="MS Mincho"/>
    </w:rPr>
  </w:style>
  <w:style w:type="character" w:customStyle="1" w:styleId="2Char3">
    <w:name w:val="正文首行缩进 2 Char"/>
    <w:basedOn w:val="Charf"/>
    <w:link w:val="28"/>
    <w:rsid w:val="00992E6B"/>
    <w:rPr>
      <w:rFonts w:eastAsia="MS Mincho"/>
      <w:lang w:val="en-GB" w:eastAsia="en-US"/>
    </w:rPr>
  </w:style>
  <w:style w:type="character" w:styleId="aff7">
    <w:name w:val="page number"/>
    <w:basedOn w:val="a2"/>
    <w:rsid w:val="00992E6B"/>
  </w:style>
  <w:style w:type="paragraph" w:customStyle="1" w:styleId="List1">
    <w:name w:val="List 1"/>
    <w:basedOn w:val="a1"/>
    <w:rsid w:val="00992E6B"/>
    <w:pPr>
      <w:overflowPunct/>
      <w:autoSpaceDE/>
      <w:autoSpaceDN/>
      <w:adjustRightInd/>
      <w:spacing w:after="120" w:line="240" w:lineRule="auto"/>
      <w:ind w:left="568" w:hanging="284"/>
      <w:jc w:val="left"/>
    </w:pPr>
    <w:rPr>
      <w:rFonts w:eastAsia="MS Mincho"/>
      <w:szCs w:val="22"/>
      <w:lang w:eastAsia="ja-JP"/>
    </w:rPr>
  </w:style>
  <w:style w:type="paragraph" w:customStyle="1" w:styleId="assocaitedwith">
    <w:name w:val="assocaited with"/>
    <w:basedOn w:val="a1"/>
    <w:rsid w:val="00992E6B"/>
    <w:pPr>
      <w:overflowPunct/>
      <w:autoSpaceDE/>
      <w:autoSpaceDN/>
      <w:adjustRightInd/>
      <w:spacing w:line="240" w:lineRule="auto"/>
      <w:jc w:val="center"/>
    </w:pPr>
    <w:rPr>
      <w:rFonts w:ascii="Times New Roman" w:eastAsia="MS Mincho" w:hAnsi="Times New Roman"/>
      <w:lang w:eastAsia="ja-JP"/>
    </w:rPr>
  </w:style>
  <w:style w:type="paragraph" w:customStyle="1" w:styleId="Nor">
    <w:name w:val="Nor'"/>
    <w:basedOn w:val="assocaitedwith"/>
    <w:rsid w:val="00992E6B"/>
    <w:rPr>
      <w:b/>
    </w:rPr>
  </w:style>
  <w:style w:type="table" w:styleId="29">
    <w:name w:val="Table Classic 2"/>
    <w:basedOn w:val="a3"/>
    <w:rsid w:val="00992E6B"/>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3"/>
    <w:rsid w:val="00992E6B"/>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992E6B"/>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3"/>
    <w:rsid w:val="00992E6B"/>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992E6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3"/>
    <w:uiPriority w:val="61"/>
    <w:rsid w:val="00992E6B"/>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92E6B"/>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92E6B"/>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992E6B"/>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92E6B"/>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992E6B"/>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9">
    <w:name w:val="Table Elegant"/>
    <w:basedOn w:val="a3"/>
    <w:rsid w:val="00992E6B"/>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992E6B"/>
    <w:pPr>
      <w:widowControl w:val="0"/>
      <w:tabs>
        <w:tab w:val="center" w:pos="4160"/>
        <w:tab w:val="right" w:pos="8300"/>
      </w:tabs>
      <w:overflowPunct/>
      <w:autoSpaceDE/>
      <w:autoSpaceDN/>
      <w:adjustRightInd/>
      <w:spacing w:after="0" w:line="240" w:lineRule="auto"/>
    </w:pPr>
    <w:rPr>
      <w:rFonts w:ascii="Calibri" w:hAnsi="Calibri"/>
      <w:kern w:val="2"/>
      <w:sz w:val="21"/>
      <w:szCs w:val="22"/>
      <w:lang w:val="en-US"/>
    </w:rPr>
  </w:style>
  <w:style w:type="character" w:customStyle="1" w:styleId="MTDisplayEquationChar">
    <w:name w:val="MTDisplayEquation Char"/>
    <w:basedOn w:val="a2"/>
    <w:link w:val="MTDisplayEquation"/>
    <w:rsid w:val="00992E6B"/>
    <w:rPr>
      <w:rFonts w:ascii="Calibri" w:hAnsi="Calibri"/>
      <w:kern w:val="2"/>
      <w:sz w:val="21"/>
      <w:szCs w:val="22"/>
    </w:rPr>
  </w:style>
  <w:style w:type="paragraph" w:customStyle="1" w:styleId="00BodyText">
    <w:name w:val="00 BodyText"/>
    <w:basedOn w:val="a1"/>
    <w:rsid w:val="00992E6B"/>
    <w:pPr>
      <w:overflowPunct/>
      <w:autoSpaceDE/>
      <w:autoSpaceDN/>
      <w:adjustRightInd/>
      <w:spacing w:after="220" w:line="240" w:lineRule="auto"/>
      <w:jc w:val="left"/>
    </w:pPr>
    <w:rPr>
      <w:sz w:val="22"/>
      <w:szCs w:val="24"/>
      <w:lang w:val="en-US" w:eastAsia="en-US"/>
    </w:rPr>
  </w:style>
  <w:style w:type="paragraph" w:customStyle="1" w:styleId="affa">
    <w:name w:val="样式 正文"/>
    <w:basedOn w:val="a1"/>
    <w:link w:val="Charf0"/>
    <w:rsid w:val="00992E6B"/>
    <w:pPr>
      <w:widowControl w:val="0"/>
      <w:overflowPunct/>
      <w:autoSpaceDE/>
      <w:autoSpaceDN/>
      <w:adjustRightInd/>
      <w:spacing w:after="0" w:line="240" w:lineRule="auto"/>
      <w:ind w:firstLineChars="200" w:firstLine="420"/>
    </w:pPr>
    <w:rPr>
      <w:rFonts w:ascii="Times New Roman" w:hAnsi="Times New Roman" w:cs="宋体"/>
      <w:kern w:val="2"/>
      <w:sz w:val="21"/>
      <w:lang w:val="en-US"/>
    </w:rPr>
  </w:style>
  <w:style w:type="character" w:customStyle="1" w:styleId="Charf0">
    <w:name w:val="样式 正文 Char"/>
    <w:basedOn w:val="a2"/>
    <w:link w:val="affa"/>
    <w:rsid w:val="00992E6B"/>
    <w:rPr>
      <w:rFonts w:cs="宋体"/>
      <w:kern w:val="2"/>
      <w:sz w:val="21"/>
    </w:rPr>
  </w:style>
  <w:style w:type="paragraph" w:customStyle="1" w:styleId="affb">
    <w:name w:val="公式"/>
    <w:basedOn w:val="a1"/>
    <w:rsid w:val="00992E6B"/>
    <w:pPr>
      <w:widowControl w:val="0"/>
      <w:overflowPunct/>
      <w:autoSpaceDE/>
      <w:autoSpaceDN/>
      <w:adjustRightInd/>
      <w:spacing w:after="0" w:line="240" w:lineRule="auto"/>
      <w:ind w:firstLine="420"/>
      <w:jc w:val="right"/>
    </w:pPr>
    <w:rPr>
      <w:rFonts w:ascii="Times New Roman" w:hAnsi="Times New Roman" w:cs="宋体"/>
      <w:kern w:val="2"/>
      <w:sz w:val="21"/>
      <w:lang w:val="en-US"/>
    </w:rPr>
  </w:style>
  <w:style w:type="paragraph" w:customStyle="1" w:styleId="Normal9pointspacing">
    <w:name w:val="Normal 9 point spacing"/>
    <w:basedOn w:val="af"/>
    <w:link w:val="Normal9pointspacingChar"/>
    <w:qFormat/>
    <w:rsid w:val="00992E6B"/>
    <w:pPr>
      <w:overflowPunct/>
      <w:autoSpaceDE/>
      <w:autoSpaceDN/>
      <w:adjustRightInd/>
      <w:spacing w:before="180" w:after="60" w:line="240" w:lineRule="auto"/>
    </w:pPr>
    <w:rPr>
      <w:rFonts w:ascii="Times New Roman" w:eastAsia="MS Mincho" w:hAnsi="Times New Roman"/>
      <w:szCs w:val="24"/>
      <w:lang w:eastAsia="en-US"/>
    </w:rPr>
  </w:style>
  <w:style w:type="character" w:customStyle="1" w:styleId="Normal9pointspacingChar">
    <w:name w:val="Normal 9 point spacing Char"/>
    <w:link w:val="Normal9pointspacing"/>
    <w:rsid w:val="00992E6B"/>
    <w:rPr>
      <w:rFonts w:eastAsia="MS Mincho"/>
      <w:szCs w:val="24"/>
      <w:lang w:val="en-GB" w:eastAsia="en-US"/>
    </w:rPr>
  </w:style>
  <w:style w:type="paragraph" w:customStyle="1" w:styleId="Doc-title">
    <w:name w:val="Doc-title"/>
    <w:basedOn w:val="a1"/>
    <w:link w:val="Doc-titleChar"/>
    <w:qFormat/>
    <w:rsid w:val="00992E6B"/>
    <w:pPr>
      <w:overflowPunct/>
      <w:autoSpaceDE/>
      <w:autoSpaceDN/>
      <w:adjustRightInd/>
      <w:spacing w:before="60" w:after="0" w:line="240" w:lineRule="auto"/>
      <w:ind w:left="1259" w:hanging="1259"/>
      <w:jc w:val="left"/>
    </w:pPr>
    <w:rPr>
      <w:rFonts w:cs="Arial"/>
      <w:lang w:val="en-US"/>
    </w:rPr>
  </w:style>
  <w:style w:type="paragraph" w:customStyle="1" w:styleId="3GPPHeader">
    <w:name w:val="3GPP_Header"/>
    <w:basedOn w:val="a1"/>
    <w:qFormat/>
    <w:rsid w:val="00992E6B"/>
    <w:pPr>
      <w:tabs>
        <w:tab w:val="left" w:pos="1701"/>
        <w:tab w:val="right" w:pos="9639"/>
      </w:tabs>
      <w:overflowPunct/>
      <w:autoSpaceDE/>
      <w:autoSpaceDN/>
      <w:adjustRightInd/>
      <w:spacing w:after="240" w:line="259" w:lineRule="auto"/>
      <w:jc w:val="left"/>
    </w:pPr>
    <w:rPr>
      <w:rFonts w:ascii="Calibri" w:eastAsia="Calibri" w:hAnsi="Calibri"/>
      <w:b/>
      <w:sz w:val="24"/>
      <w:szCs w:val="22"/>
      <w:lang w:val="en-US" w:eastAsia="en-US"/>
    </w:rPr>
  </w:style>
  <w:style w:type="paragraph" w:customStyle="1" w:styleId="Observation">
    <w:name w:val="Observation"/>
    <w:basedOn w:val="Proposal"/>
    <w:qFormat/>
    <w:rsid w:val="00992E6B"/>
    <w:pPr>
      <w:numPr>
        <w:numId w:val="2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992E6B"/>
    <w:pPr>
      <w:overflowPunct/>
      <w:autoSpaceDE/>
      <w:autoSpaceDN/>
      <w:adjustRightInd/>
      <w:spacing w:after="160" w:line="259" w:lineRule="auto"/>
      <w:ind w:left="1418" w:hanging="1418"/>
      <w:jc w:val="left"/>
    </w:pPr>
    <w:rPr>
      <w:rFonts w:ascii="Calibri" w:eastAsia="Calibri" w:hAnsi="Calibri"/>
      <w:b/>
      <w:sz w:val="22"/>
      <w:szCs w:val="22"/>
      <w:lang w:val="en-US" w:eastAsia="en-US"/>
    </w:rPr>
  </w:style>
  <w:style w:type="paragraph" w:customStyle="1" w:styleId="references0">
    <w:name w:val="references"/>
    <w:rsid w:val="00992E6B"/>
    <w:pPr>
      <w:numPr>
        <w:numId w:val="27"/>
      </w:numPr>
      <w:spacing w:after="50" w:line="180" w:lineRule="exact"/>
      <w:jc w:val="both"/>
    </w:pPr>
    <w:rPr>
      <w:rFonts w:eastAsia="MS Mincho"/>
      <w:noProof/>
      <w:sz w:val="16"/>
      <w:szCs w:val="16"/>
      <w:lang w:eastAsia="en-US"/>
    </w:rPr>
  </w:style>
  <w:style w:type="paragraph" w:customStyle="1" w:styleId="IndexHeading1">
    <w:name w:val="Index Heading1"/>
    <w:basedOn w:val="a1"/>
    <w:next w:val="a1"/>
    <w:rsid w:val="00992E6B"/>
    <w:pPr>
      <w:pBdr>
        <w:top w:val="single" w:sz="12" w:space="0" w:color="auto"/>
      </w:pBdr>
      <w:overflowPunct/>
      <w:autoSpaceDE/>
      <w:autoSpaceDN/>
      <w:adjustRightInd/>
      <w:spacing w:before="360" w:after="240" w:line="240" w:lineRule="auto"/>
      <w:jc w:val="left"/>
    </w:pPr>
    <w:rPr>
      <w:rFonts w:ascii="Times New Roman" w:eastAsiaTheme="minorEastAsia" w:hAnsi="Times New Roman"/>
      <w:b/>
      <w:i/>
      <w:sz w:val="26"/>
      <w:lang w:eastAsia="en-US"/>
    </w:rPr>
  </w:style>
  <w:style w:type="paragraph" w:customStyle="1" w:styleId="BodyTextIndent31">
    <w:name w:val="Body Text Indent 31"/>
    <w:basedOn w:val="a1"/>
    <w:next w:val="35"/>
    <w:rsid w:val="00992E6B"/>
    <w:pPr>
      <w:spacing w:after="0" w:line="240" w:lineRule="auto"/>
      <w:ind w:left="1080"/>
      <w:jc w:val="left"/>
      <w:textAlignment w:val="baseline"/>
    </w:pPr>
    <w:rPr>
      <w:rFonts w:ascii="Times New Roman" w:eastAsiaTheme="minorEastAsia" w:hAnsi="Times New Roman"/>
      <w:lang w:val="en-US" w:eastAsia="ja-JP"/>
    </w:rPr>
  </w:style>
  <w:style w:type="paragraph" w:customStyle="1" w:styleId="numberedlist0">
    <w:name w:val="numbered list"/>
    <w:basedOn w:val="afd"/>
    <w:rsid w:val="00992E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1"/>
    <w:rsid w:val="00992E6B"/>
    <w:pPr>
      <w:tabs>
        <w:tab w:val="left" w:pos="1134"/>
      </w:tabs>
      <w:spacing w:after="0" w:line="240" w:lineRule="auto"/>
      <w:jc w:val="left"/>
      <w:textAlignment w:val="baseline"/>
    </w:pPr>
    <w:rPr>
      <w:rFonts w:ascii="Times New Roman" w:eastAsia="MS Mincho" w:hAnsi="Times New Roman"/>
      <w:lang w:eastAsia="en-GB"/>
    </w:rPr>
  </w:style>
  <w:style w:type="paragraph" w:customStyle="1" w:styleId="tabletext1">
    <w:name w:val="table text"/>
    <w:basedOn w:val="a1"/>
    <w:next w:val="table"/>
    <w:rsid w:val="00992E6B"/>
    <w:pPr>
      <w:spacing w:after="0" w:line="240" w:lineRule="auto"/>
      <w:jc w:val="left"/>
      <w:textAlignment w:val="baseline"/>
    </w:pPr>
    <w:rPr>
      <w:rFonts w:ascii="Times New Roman" w:eastAsia="MS Mincho" w:hAnsi="Times New Roman"/>
      <w:i/>
      <w:lang w:eastAsia="en-GB"/>
    </w:rPr>
  </w:style>
  <w:style w:type="paragraph" w:customStyle="1" w:styleId="table">
    <w:name w:val="table"/>
    <w:basedOn w:val="a1"/>
    <w:next w:val="a1"/>
    <w:rsid w:val="00992E6B"/>
    <w:pPr>
      <w:spacing w:after="0" w:line="240" w:lineRule="auto"/>
      <w:jc w:val="center"/>
      <w:textAlignment w:val="baseline"/>
    </w:pPr>
    <w:rPr>
      <w:rFonts w:ascii="Times New Roman" w:eastAsia="MS Mincho" w:hAnsi="Times New Roman"/>
      <w:lang w:val="en-US" w:eastAsia="en-GB"/>
    </w:rPr>
  </w:style>
  <w:style w:type="paragraph" w:customStyle="1" w:styleId="berschrift1H1">
    <w:name w:val="Überschrift 1.H1"/>
    <w:basedOn w:val="a1"/>
    <w:next w:val="a1"/>
    <w:rsid w:val="00992E6B"/>
    <w:pPr>
      <w:keepNext/>
      <w:keepLines/>
      <w:numPr>
        <w:numId w:val="31"/>
      </w:numPr>
      <w:pBdr>
        <w:top w:val="single" w:sz="12" w:space="3" w:color="auto"/>
      </w:pBdr>
      <w:spacing w:before="240" w:line="240" w:lineRule="auto"/>
      <w:jc w:val="left"/>
      <w:textAlignment w:val="baseline"/>
      <w:outlineLvl w:val="0"/>
    </w:pPr>
    <w:rPr>
      <w:rFonts w:eastAsiaTheme="minorEastAsia"/>
      <w:sz w:val="36"/>
      <w:lang w:eastAsia="de-DE"/>
    </w:rPr>
  </w:style>
  <w:style w:type="paragraph" w:customStyle="1" w:styleId="textintend1">
    <w:name w:val="text intend 1"/>
    <w:basedOn w:val="text"/>
    <w:rsid w:val="00992E6B"/>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992E6B"/>
    <w:pPr>
      <w:widowControl/>
      <w:numPr>
        <w:numId w:val="29"/>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992E6B"/>
    <w:pPr>
      <w:widowControl/>
      <w:numPr>
        <w:numId w:val="30"/>
      </w:numPr>
      <w:tabs>
        <w:tab w:val="clear" w:pos="1843"/>
        <w:tab w:val="num" w:pos="43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1"/>
    <w:rsid w:val="00992E6B"/>
    <w:pPr>
      <w:widowControl w:val="0"/>
      <w:numPr>
        <w:numId w:val="32"/>
      </w:numPr>
      <w:spacing w:before="60" w:after="60" w:line="240" w:lineRule="auto"/>
      <w:textAlignment w:val="baseline"/>
    </w:pPr>
    <w:rPr>
      <w:rFonts w:ascii="Times New Roman" w:eastAsia="MS Mincho" w:hAnsi="Times New Roman"/>
      <w:lang w:eastAsia="en-GB"/>
    </w:rPr>
  </w:style>
  <w:style w:type="paragraph" w:customStyle="1" w:styleId="TdocHeading1">
    <w:name w:val="Tdoc_Heading_1"/>
    <w:basedOn w:val="1"/>
    <w:next w:val="a1"/>
    <w:autoRedefine/>
    <w:rsid w:val="00992E6B"/>
    <w:pPr>
      <w:keepLines w:val="0"/>
      <w:numPr>
        <w:numId w:val="33"/>
      </w:numPr>
      <w:pBdr>
        <w:top w:val="none" w:sz="0" w:space="0" w:color="auto"/>
      </w:pBdr>
      <w:spacing w:after="0"/>
    </w:pPr>
    <w:rPr>
      <w:rFonts w:eastAsiaTheme="minorEastAsia"/>
      <w:b/>
      <w:noProof/>
      <w:kern w:val="28"/>
      <w:sz w:val="24"/>
      <w:lang w:val="en-US" w:eastAsia="zh-CN"/>
    </w:rPr>
  </w:style>
  <w:style w:type="paragraph" w:customStyle="1" w:styleId="Meetingcaption">
    <w:name w:val="Meeting caption"/>
    <w:basedOn w:val="a1"/>
    <w:rsid w:val="00992E6B"/>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jc w:val="left"/>
      <w:textAlignment w:val="baseline"/>
    </w:pPr>
    <w:rPr>
      <w:rFonts w:ascii="Times New Roman" w:eastAsiaTheme="minorEastAsia" w:hAnsi="Times New Roman"/>
      <w:snapToGrid w:val="0"/>
      <w:sz w:val="22"/>
      <w:lang w:val="fr-FR" w:eastAsia="en-GB"/>
    </w:rPr>
  </w:style>
  <w:style w:type="paragraph" w:customStyle="1" w:styleId="para">
    <w:name w:val="para"/>
    <w:basedOn w:val="a1"/>
    <w:rsid w:val="00992E6B"/>
    <w:pPr>
      <w:spacing w:after="240" w:line="240" w:lineRule="auto"/>
      <w:textAlignment w:val="baseline"/>
    </w:pPr>
    <w:rPr>
      <w:rFonts w:ascii="Helvetica" w:eastAsiaTheme="minorEastAsia" w:hAnsi="Helvetica"/>
      <w:lang w:eastAsia="en-GB"/>
    </w:rPr>
  </w:style>
  <w:style w:type="paragraph" w:customStyle="1" w:styleId="Cell">
    <w:name w:val="Cell"/>
    <w:basedOn w:val="a1"/>
    <w:rsid w:val="00992E6B"/>
    <w:pPr>
      <w:spacing w:after="0" w:line="240" w:lineRule="exact"/>
      <w:jc w:val="center"/>
      <w:textAlignment w:val="baseline"/>
    </w:pPr>
    <w:rPr>
      <w:rFonts w:ascii="Times New Roman" w:eastAsiaTheme="minorEastAsia" w:hAnsi="Times New Roman"/>
      <w:sz w:val="16"/>
      <w:lang w:val="en-US" w:eastAsia="ja-JP"/>
    </w:rPr>
  </w:style>
  <w:style w:type="paragraph" w:customStyle="1" w:styleId="h60">
    <w:name w:val="h6"/>
    <w:basedOn w:val="a1"/>
    <w:rsid w:val="00992E6B"/>
    <w:pPr>
      <w:spacing w:before="100" w:beforeAutospacing="1" w:after="100" w:afterAutospacing="1" w:line="240" w:lineRule="auto"/>
      <w:jc w:val="left"/>
      <w:textAlignment w:val="baseline"/>
    </w:pPr>
    <w:rPr>
      <w:rFonts w:ascii="Times New Roman" w:eastAsiaTheme="minorEastAsia" w:hAnsi="Times New Roman"/>
      <w:sz w:val="24"/>
      <w:szCs w:val="24"/>
      <w:lang w:val="en-US" w:eastAsia="ja-JP"/>
    </w:rPr>
  </w:style>
  <w:style w:type="paragraph" w:customStyle="1" w:styleId="CharCharCharChar">
    <w:name w:val="Char Char Char Char"/>
    <w:rsid w:val="00992E6B"/>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992E6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992E6B"/>
    <w:rPr>
      <w:rFonts w:ascii="Arial" w:hAnsi="Arial"/>
      <w:sz w:val="24"/>
      <w:lang w:val="en-GB" w:eastAsia="ja-JP" w:bidi="ar-SA"/>
    </w:rPr>
  </w:style>
  <w:style w:type="paragraph" w:customStyle="1" w:styleId="NormalAfter3pt">
    <w:name w:val="Normal + After:  3 pt"/>
    <w:basedOn w:val="a1"/>
    <w:rsid w:val="00992E6B"/>
    <w:pPr>
      <w:tabs>
        <w:tab w:val="num" w:pos="2560"/>
      </w:tabs>
      <w:overflowPunct/>
      <w:autoSpaceDE/>
      <w:autoSpaceDN/>
      <w:adjustRightInd/>
      <w:spacing w:line="240" w:lineRule="auto"/>
      <w:ind w:left="2560" w:hanging="357"/>
      <w:jc w:val="left"/>
    </w:pPr>
    <w:rPr>
      <w:rFonts w:ascii="Times New Roman" w:eastAsiaTheme="minorEastAsia" w:hAnsi="Times New Roman"/>
      <w:lang w:val="en-AU" w:eastAsia="ko-KR"/>
    </w:rPr>
  </w:style>
  <w:style w:type="paragraph" w:customStyle="1" w:styleId="CharChar3CharCharCharCharCharChar">
    <w:name w:val="Char Char3 Char Char Char Char Char Char"/>
    <w:semiHidden/>
    <w:rsid w:val="00992E6B"/>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992E6B"/>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992E6B"/>
    <w:pPr>
      <w:spacing w:line="240" w:lineRule="auto"/>
    </w:pPr>
    <w:rPr>
      <w:rFonts w:eastAsiaTheme="minorEastAsia"/>
      <w:lang w:val="en-US"/>
    </w:rPr>
  </w:style>
  <w:style w:type="character" w:customStyle="1" w:styleId="TableCellChar">
    <w:name w:val="Table Cell Char"/>
    <w:link w:val="TableCell0"/>
    <w:rsid w:val="00992E6B"/>
    <w:rPr>
      <w:rFonts w:ascii="Arial" w:eastAsiaTheme="minorEastAsia" w:hAnsi="Arial"/>
      <w:sz w:val="18"/>
    </w:rPr>
  </w:style>
  <w:style w:type="paragraph" w:customStyle="1" w:styleId="CharCharCharCharCharChar1">
    <w:name w:val="Char Char Char Char Char Char1"/>
    <w:semiHidden/>
    <w:rsid w:val="00992E6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semiHidden/>
    <w:rsid w:val="00992E6B"/>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4"/>
    <w:uiPriority w:val="99"/>
    <w:semiHidden/>
    <w:unhideWhenUsed/>
    <w:rsid w:val="00992E6B"/>
  </w:style>
  <w:style w:type="character" w:customStyle="1" w:styleId="opdicttext22">
    <w:name w:val="op_dict_text22"/>
    <w:basedOn w:val="a2"/>
    <w:rsid w:val="00992E6B"/>
  </w:style>
  <w:style w:type="character" w:customStyle="1" w:styleId="def">
    <w:name w:val="def"/>
    <w:basedOn w:val="a2"/>
    <w:rsid w:val="00992E6B"/>
  </w:style>
  <w:style w:type="paragraph" w:customStyle="1" w:styleId="Normalwithindent">
    <w:name w:val="Normal with indent"/>
    <w:basedOn w:val="a1"/>
    <w:link w:val="NormalwithindentChar"/>
    <w:qFormat/>
    <w:rsid w:val="00992E6B"/>
    <w:pPr>
      <w:overflowPunct/>
      <w:autoSpaceDE/>
      <w:autoSpaceDN/>
      <w:adjustRightInd/>
      <w:spacing w:before="120" w:after="120" w:line="336" w:lineRule="auto"/>
      <w:ind w:firstLine="397"/>
    </w:pPr>
    <w:rPr>
      <w:rFonts w:ascii="Times New Roman" w:eastAsia="Malgun Gothic" w:hAnsi="Times New Roman"/>
    </w:rPr>
  </w:style>
  <w:style w:type="character" w:customStyle="1" w:styleId="NormalwithindentChar">
    <w:name w:val="Normal with indent Char"/>
    <w:link w:val="Normalwithindent"/>
    <w:rsid w:val="00992E6B"/>
    <w:rPr>
      <w:rFonts w:eastAsia="Malgun Gothic"/>
      <w:lang w:val="en-GB"/>
    </w:rPr>
  </w:style>
  <w:style w:type="paragraph" w:styleId="affc">
    <w:name w:val="No Spacing"/>
    <w:uiPriority w:val="1"/>
    <w:qFormat/>
    <w:rsid w:val="00992E6B"/>
    <w:rPr>
      <w:rFonts w:ascii="Calibri" w:hAnsi="Calibri"/>
      <w:sz w:val="22"/>
      <w:szCs w:val="22"/>
    </w:rPr>
  </w:style>
  <w:style w:type="character" w:customStyle="1" w:styleId="high-light-bg4">
    <w:name w:val="high-light-bg4"/>
    <w:basedOn w:val="a2"/>
    <w:rsid w:val="00992E6B"/>
  </w:style>
  <w:style w:type="character" w:customStyle="1" w:styleId="TitleChar2">
    <w:name w:val="Title Char2"/>
    <w:basedOn w:val="a2"/>
    <w:uiPriority w:val="10"/>
    <w:locked/>
    <w:rsid w:val="00992E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992E6B"/>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1"/>
    <w:rsid w:val="00992E6B"/>
    <w:pPr>
      <w:overflowPunct/>
      <w:autoSpaceDE/>
      <w:autoSpaceDN/>
      <w:adjustRightInd/>
      <w:spacing w:before="100" w:after="100" w:line="240" w:lineRule="auto"/>
      <w:ind w:left="860"/>
      <w:jc w:val="left"/>
    </w:pPr>
    <w:rPr>
      <w:rFonts w:ascii="Times" w:eastAsia="MS Gothic" w:hAnsi="Times"/>
      <w:sz w:val="24"/>
      <w:lang w:eastAsia="ja-JP"/>
    </w:rPr>
  </w:style>
  <w:style w:type="paragraph" w:customStyle="1" w:styleId="a0">
    <w:name w:val="佐藤２"/>
    <w:basedOn w:val="a1"/>
    <w:rsid w:val="00992E6B"/>
    <w:pPr>
      <w:numPr>
        <w:numId w:val="34"/>
      </w:numPr>
      <w:overflowPunct/>
      <w:autoSpaceDE/>
      <w:autoSpaceDN/>
      <w:adjustRightInd/>
      <w:spacing w:line="240" w:lineRule="auto"/>
      <w:jc w:val="left"/>
    </w:pPr>
    <w:rPr>
      <w:rFonts w:ascii="Times New Roman" w:eastAsia="MS Gothic" w:hAnsi="Times New Roman"/>
      <w:sz w:val="24"/>
      <w:lang w:eastAsia="ja-JP"/>
    </w:rPr>
  </w:style>
  <w:style w:type="paragraph" w:customStyle="1" w:styleId="ListBulletLast">
    <w:name w:val="List Bullet Last"/>
    <w:aliases w:val="lbl"/>
    <w:basedOn w:val="afd"/>
    <w:next w:val="af"/>
    <w:rsid w:val="00992E6B"/>
    <w:pPr>
      <w:spacing w:after="240"/>
      <w:ind w:left="714" w:hanging="357"/>
    </w:pPr>
    <w:rPr>
      <w:rFonts w:ascii="Arial" w:eastAsia="MS Gothic" w:hAnsi="Arial"/>
      <w:sz w:val="24"/>
      <w:lang w:eastAsia="ja-JP"/>
    </w:rPr>
  </w:style>
  <w:style w:type="paragraph" w:styleId="37">
    <w:name w:val="Body Text 3"/>
    <w:basedOn w:val="a1"/>
    <w:link w:val="3Char3"/>
    <w:rsid w:val="00992E6B"/>
    <w:pPr>
      <w:overflowPunct/>
      <w:autoSpaceDE/>
      <w:autoSpaceDN/>
      <w:adjustRightInd/>
      <w:spacing w:after="0" w:line="240" w:lineRule="auto"/>
    </w:pPr>
    <w:rPr>
      <w:rFonts w:ascii="Times New Roman" w:eastAsia="MS Gothic" w:hAnsi="Times New Roman"/>
      <w:sz w:val="24"/>
      <w:lang w:eastAsia="ja-JP"/>
    </w:rPr>
  </w:style>
  <w:style w:type="character" w:customStyle="1" w:styleId="3Char3">
    <w:name w:val="正文文本 3 Char"/>
    <w:basedOn w:val="a2"/>
    <w:link w:val="37"/>
    <w:rsid w:val="00992E6B"/>
    <w:rPr>
      <w:rFonts w:eastAsia="MS Gothic"/>
      <w:sz w:val="24"/>
      <w:lang w:val="en-GB" w:eastAsia="ja-JP"/>
    </w:rPr>
  </w:style>
  <w:style w:type="paragraph" w:customStyle="1" w:styleId="TableText2">
    <w:name w:val="Table_Text"/>
    <w:basedOn w:val="a1"/>
    <w:rsid w:val="00992E6B"/>
    <w:pPr>
      <w:keepNext/>
      <w:tabs>
        <w:tab w:val="left" w:pos="794"/>
        <w:tab w:val="left" w:pos="1191"/>
        <w:tab w:val="left" w:pos="1588"/>
        <w:tab w:val="left" w:pos="1985"/>
      </w:tabs>
      <w:overflowPunct/>
      <w:autoSpaceDE/>
      <w:autoSpaceDN/>
      <w:adjustRightInd/>
      <w:spacing w:before="100" w:after="100" w:line="190" w:lineRule="exact"/>
    </w:pPr>
    <w:rPr>
      <w:rFonts w:ascii="Times New Roman" w:eastAsia="MS Gothic" w:hAnsi="Times New Roman"/>
      <w:sz w:val="18"/>
      <w:lang w:eastAsia="ja-JP"/>
    </w:rPr>
  </w:style>
  <w:style w:type="paragraph" w:customStyle="1" w:styleId="shortcode">
    <w:name w:val="shortcode"/>
    <w:basedOn w:val="af"/>
    <w:rsid w:val="00992E6B"/>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baseline"/>
    </w:pPr>
    <w:rPr>
      <w:rFonts w:ascii="Times" w:eastAsia="Mincho" w:hAnsi="Times"/>
      <w:sz w:val="24"/>
      <w:lang w:eastAsia="ja-JP"/>
    </w:rPr>
  </w:style>
  <w:style w:type="paragraph" w:customStyle="1" w:styleId="HTMLBody">
    <w:name w:val="HTML Body"/>
    <w:rsid w:val="00992E6B"/>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
    <w:rsid w:val="00992E6B"/>
    <w:rPr>
      <w:rFonts w:eastAsia="MS Gothic"/>
      <w:b/>
      <w:noProof w:val="0"/>
      <w:kern w:val="2"/>
      <w:sz w:val="24"/>
      <w:lang w:val="en-GB"/>
    </w:rPr>
  </w:style>
  <w:style w:type="paragraph" w:customStyle="1" w:styleId="Normal1CharChar">
    <w:name w:val="Normal1 Char Char"/>
    <w:rsid w:val="00992E6B"/>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992E6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92E6B"/>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92E6B"/>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992E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992E6B"/>
    <w:pPr>
      <w:overflowPunct/>
      <w:autoSpaceDE/>
      <w:autoSpaceDN/>
      <w:adjustRightInd/>
      <w:spacing w:after="0" w:line="240" w:lineRule="auto"/>
      <w:ind w:leftChars="400" w:left="840"/>
      <w:jc w:val="left"/>
    </w:pPr>
    <w:rPr>
      <w:rFonts w:ascii="MS PGothic" w:eastAsia="MS PGothic" w:hAnsi="MS PGothic" w:cs="MS PGothic"/>
      <w:sz w:val="24"/>
      <w:szCs w:val="24"/>
      <w:lang w:val="en-US" w:eastAsia="ja-JP"/>
    </w:rPr>
  </w:style>
  <w:style w:type="paragraph" w:customStyle="1" w:styleId="71">
    <w:name w:val="表 (赤)  71"/>
    <w:hidden/>
    <w:uiPriority w:val="99"/>
    <w:semiHidden/>
    <w:rsid w:val="00992E6B"/>
    <w:rPr>
      <w:rFonts w:eastAsia="MS Gothic"/>
      <w:sz w:val="24"/>
      <w:lang w:val="en-GB" w:eastAsia="ja-JP"/>
    </w:rPr>
  </w:style>
  <w:style w:type="character" w:customStyle="1" w:styleId="Doc-titleChar">
    <w:name w:val="Doc-title Char"/>
    <w:link w:val="Doc-title"/>
    <w:rsid w:val="00992E6B"/>
    <w:rPr>
      <w:rFonts w:ascii="Arial" w:hAnsi="Arial" w:cs="Arial"/>
    </w:rPr>
  </w:style>
  <w:style w:type="paragraph" w:customStyle="1" w:styleId="msonormal0">
    <w:name w:val="msonormal"/>
    <w:basedOn w:val="a1"/>
    <w:rsid w:val="00992E6B"/>
    <w:pPr>
      <w:overflowPunct/>
      <w:autoSpaceDE/>
      <w:autoSpaceDN/>
      <w:adjustRightInd/>
      <w:spacing w:before="100" w:beforeAutospacing="1" w:after="100" w:afterAutospacing="1" w:line="240" w:lineRule="auto"/>
      <w:jc w:val="left"/>
    </w:pPr>
    <w:rPr>
      <w:rFonts w:ascii="宋体" w:hAnsi="宋体" w:cs="宋体"/>
      <w:sz w:val="24"/>
      <w:szCs w:val="24"/>
      <w:lang w:val="en-US"/>
    </w:rPr>
  </w:style>
  <w:style w:type="paragraph" w:customStyle="1" w:styleId="font5">
    <w:name w:val="font5"/>
    <w:basedOn w:val="a1"/>
    <w:rsid w:val="00992E6B"/>
    <w:pPr>
      <w:overflowPunct/>
      <w:autoSpaceDE/>
      <w:autoSpaceDN/>
      <w:adjustRightInd/>
      <w:spacing w:before="100" w:beforeAutospacing="1" w:after="100" w:afterAutospacing="1" w:line="240" w:lineRule="auto"/>
      <w:jc w:val="left"/>
    </w:pPr>
    <w:rPr>
      <w:rFonts w:ascii="等线" w:eastAsia="等线" w:hAnsi="等线" w:cs="宋体"/>
      <w:sz w:val="18"/>
      <w:szCs w:val="18"/>
      <w:lang w:val="en-US"/>
    </w:rPr>
  </w:style>
  <w:style w:type="paragraph" w:customStyle="1" w:styleId="xl65">
    <w:name w:val="xl65"/>
    <w:basedOn w:val="a1"/>
    <w:rsid w:val="00992E6B"/>
    <w:pP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66">
    <w:name w:val="xl66"/>
    <w:basedOn w:val="a1"/>
    <w:rsid w:val="00992E6B"/>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pPr>
    <w:rPr>
      <w:rFonts w:cs="Arial"/>
      <w:sz w:val="15"/>
      <w:szCs w:val="15"/>
      <w:lang w:val="en-US"/>
    </w:rPr>
  </w:style>
  <w:style w:type="paragraph" w:customStyle="1" w:styleId="xl67">
    <w:name w:val="xl67"/>
    <w:basedOn w:val="a1"/>
    <w:rsid w:val="00992E6B"/>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pPr>
    <w:rPr>
      <w:rFonts w:cs="Arial"/>
      <w:sz w:val="15"/>
      <w:szCs w:val="15"/>
      <w:lang w:val="en-US"/>
    </w:rPr>
  </w:style>
  <w:style w:type="paragraph" w:customStyle="1" w:styleId="xl68">
    <w:name w:val="xl68"/>
    <w:basedOn w:val="a1"/>
    <w:rsid w:val="00992E6B"/>
    <w:pPr>
      <w:overflowPunct/>
      <w:autoSpaceDE/>
      <w:autoSpaceDN/>
      <w:adjustRightInd/>
      <w:spacing w:before="100" w:beforeAutospacing="1" w:after="100" w:afterAutospacing="1" w:line="240" w:lineRule="auto"/>
      <w:jc w:val="center"/>
    </w:pPr>
    <w:rPr>
      <w:rFonts w:ascii="宋体" w:hAnsi="宋体" w:cs="宋体"/>
      <w:sz w:val="15"/>
      <w:szCs w:val="15"/>
      <w:lang w:val="en-US"/>
    </w:rPr>
  </w:style>
  <w:style w:type="paragraph" w:customStyle="1" w:styleId="xl69">
    <w:name w:val="xl69"/>
    <w:basedOn w:val="a1"/>
    <w:rsid w:val="00992E6B"/>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0">
    <w:name w:val="xl70"/>
    <w:basedOn w:val="a1"/>
    <w:rsid w:val="00992E6B"/>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1">
    <w:name w:val="xl71"/>
    <w:basedOn w:val="a1"/>
    <w:rsid w:val="00992E6B"/>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2">
    <w:name w:val="xl72"/>
    <w:basedOn w:val="a1"/>
    <w:rsid w:val="00992E6B"/>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73">
    <w:name w:val="xl73"/>
    <w:basedOn w:val="a1"/>
    <w:rsid w:val="00992E6B"/>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4">
    <w:name w:val="xl74"/>
    <w:basedOn w:val="a1"/>
    <w:rsid w:val="00992E6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5">
    <w:name w:val="xl75"/>
    <w:basedOn w:val="a1"/>
    <w:rsid w:val="00992E6B"/>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6">
    <w:name w:val="xl76"/>
    <w:basedOn w:val="a1"/>
    <w:rsid w:val="00992E6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77">
    <w:name w:val="xl77"/>
    <w:basedOn w:val="a1"/>
    <w:rsid w:val="00992E6B"/>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8">
    <w:name w:val="xl78"/>
    <w:basedOn w:val="a1"/>
    <w:rsid w:val="00992E6B"/>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pPr>
    <w:rPr>
      <w:rFonts w:cs="Arial"/>
      <w:sz w:val="15"/>
      <w:szCs w:val="15"/>
      <w:lang w:val="en-US"/>
    </w:rPr>
  </w:style>
  <w:style w:type="paragraph" w:customStyle="1" w:styleId="xl79">
    <w:name w:val="xl79"/>
    <w:basedOn w:val="a1"/>
    <w:rsid w:val="00992E6B"/>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80">
    <w:name w:val="xl80"/>
    <w:basedOn w:val="a1"/>
    <w:rsid w:val="00992E6B"/>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1">
    <w:name w:val="xl81"/>
    <w:basedOn w:val="a1"/>
    <w:rsid w:val="00992E6B"/>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2">
    <w:name w:val="xl82"/>
    <w:basedOn w:val="a1"/>
    <w:rsid w:val="00992E6B"/>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3">
    <w:name w:val="xl83"/>
    <w:basedOn w:val="a1"/>
    <w:rsid w:val="00992E6B"/>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84">
    <w:name w:val="xl84"/>
    <w:basedOn w:val="a1"/>
    <w:rsid w:val="00992E6B"/>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85">
    <w:name w:val="xl85"/>
    <w:basedOn w:val="a1"/>
    <w:rsid w:val="00992E6B"/>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6">
    <w:name w:val="xl86"/>
    <w:basedOn w:val="a1"/>
    <w:rsid w:val="00992E6B"/>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7">
    <w:name w:val="xl87"/>
    <w:basedOn w:val="a1"/>
    <w:rsid w:val="00992E6B"/>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8">
    <w:name w:val="xl88"/>
    <w:basedOn w:val="a1"/>
    <w:rsid w:val="00992E6B"/>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9">
    <w:name w:val="xl89"/>
    <w:basedOn w:val="a1"/>
    <w:rsid w:val="00992E6B"/>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0">
    <w:name w:val="xl90"/>
    <w:basedOn w:val="a1"/>
    <w:rsid w:val="00992E6B"/>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1">
    <w:name w:val="xl91"/>
    <w:basedOn w:val="a1"/>
    <w:rsid w:val="00992E6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2">
    <w:name w:val="xl92"/>
    <w:basedOn w:val="a1"/>
    <w:rsid w:val="00992E6B"/>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left"/>
    </w:pPr>
    <w:rPr>
      <w:rFonts w:ascii="宋体" w:hAnsi="宋体" w:cs="宋体"/>
      <w:sz w:val="16"/>
      <w:szCs w:val="16"/>
      <w:lang w:val="en-US"/>
    </w:rPr>
  </w:style>
  <w:style w:type="paragraph" w:customStyle="1" w:styleId="xl93">
    <w:name w:val="xl93"/>
    <w:basedOn w:val="a1"/>
    <w:rsid w:val="00992E6B"/>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94">
    <w:name w:val="xl94"/>
    <w:basedOn w:val="a1"/>
    <w:rsid w:val="00992E6B"/>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5">
    <w:name w:val="xl95"/>
    <w:basedOn w:val="a1"/>
    <w:rsid w:val="00992E6B"/>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6">
    <w:name w:val="xl96"/>
    <w:basedOn w:val="a1"/>
    <w:rsid w:val="00992E6B"/>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7">
    <w:name w:val="xl97"/>
    <w:basedOn w:val="a1"/>
    <w:rsid w:val="00992E6B"/>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8">
    <w:name w:val="xl98"/>
    <w:basedOn w:val="a1"/>
    <w:rsid w:val="00992E6B"/>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9">
    <w:name w:val="xl99"/>
    <w:basedOn w:val="a1"/>
    <w:rsid w:val="00992E6B"/>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00">
    <w:name w:val="xl100"/>
    <w:basedOn w:val="a1"/>
    <w:rsid w:val="00992E6B"/>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01">
    <w:name w:val="xl101"/>
    <w:basedOn w:val="a1"/>
    <w:rsid w:val="00992E6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left"/>
    </w:pPr>
    <w:rPr>
      <w:rFonts w:ascii="宋体" w:hAnsi="宋体" w:cs="宋体"/>
      <w:sz w:val="16"/>
      <w:szCs w:val="16"/>
      <w:lang w:val="en-US"/>
    </w:rPr>
  </w:style>
  <w:style w:type="paragraph" w:customStyle="1" w:styleId="xl102">
    <w:name w:val="xl102"/>
    <w:basedOn w:val="a1"/>
    <w:rsid w:val="00992E6B"/>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left"/>
    </w:pPr>
    <w:rPr>
      <w:rFonts w:ascii="宋体" w:hAnsi="宋体" w:cs="宋体"/>
      <w:sz w:val="16"/>
      <w:szCs w:val="16"/>
      <w:lang w:val="en-US"/>
    </w:rPr>
  </w:style>
  <w:style w:type="paragraph" w:customStyle="1" w:styleId="xl103">
    <w:name w:val="xl103"/>
    <w:basedOn w:val="a1"/>
    <w:rsid w:val="00992E6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04">
    <w:name w:val="xl104"/>
    <w:basedOn w:val="a1"/>
    <w:rsid w:val="00992E6B"/>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05">
    <w:name w:val="xl105"/>
    <w:basedOn w:val="a1"/>
    <w:rsid w:val="00992E6B"/>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06">
    <w:name w:val="xl106"/>
    <w:basedOn w:val="a1"/>
    <w:rsid w:val="00992E6B"/>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left"/>
    </w:pPr>
    <w:rPr>
      <w:rFonts w:ascii="宋体" w:hAnsi="宋体" w:cs="宋体"/>
      <w:sz w:val="16"/>
      <w:szCs w:val="16"/>
      <w:lang w:val="en-US"/>
    </w:rPr>
  </w:style>
  <w:style w:type="paragraph" w:customStyle="1" w:styleId="xl107">
    <w:name w:val="xl107"/>
    <w:basedOn w:val="a1"/>
    <w:rsid w:val="00992E6B"/>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left"/>
    </w:pPr>
    <w:rPr>
      <w:rFonts w:ascii="宋体" w:hAnsi="宋体" w:cs="宋体"/>
      <w:sz w:val="16"/>
      <w:szCs w:val="16"/>
      <w:lang w:val="en-US"/>
    </w:rPr>
  </w:style>
  <w:style w:type="paragraph" w:customStyle="1" w:styleId="xl108">
    <w:name w:val="xl108"/>
    <w:basedOn w:val="a1"/>
    <w:rsid w:val="00992E6B"/>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pPr>
    <w:rPr>
      <w:rFonts w:cs="Arial"/>
      <w:sz w:val="15"/>
      <w:szCs w:val="15"/>
      <w:lang w:val="en-US"/>
    </w:rPr>
  </w:style>
  <w:style w:type="paragraph" w:customStyle="1" w:styleId="xl109">
    <w:name w:val="xl109"/>
    <w:basedOn w:val="a1"/>
    <w:rsid w:val="00992E6B"/>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0">
    <w:name w:val="xl110"/>
    <w:basedOn w:val="a1"/>
    <w:rsid w:val="00992E6B"/>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1">
    <w:name w:val="xl111"/>
    <w:basedOn w:val="a1"/>
    <w:rsid w:val="00992E6B"/>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2">
    <w:name w:val="xl112"/>
    <w:basedOn w:val="a1"/>
    <w:rsid w:val="00992E6B"/>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3">
    <w:name w:val="xl113"/>
    <w:basedOn w:val="a1"/>
    <w:rsid w:val="00992E6B"/>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4">
    <w:name w:val="xl114"/>
    <w:basedOn w:val="a1"/>
    <w:rsid w:val="00992E6B"/>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5">
    <w:name w:val="xl115"/>
    <w:basedOn w:val="a1"/>
    <w:rsid w:val="00992E6B"/>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6">
    <w:name w:val="xl116"/>
    <w:basedOn w:val="a1"/>
    <w:rsid w:val="00992E6B"/>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7">
    <w:name w:val="xl117"/>
    <w:basedOn w:val="a1"/>
    <w:rsid w:val="00992E6B"/>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character" w:customStyle="1" w:styleId="MTEquationSection">
    <w:name w:val="MTEquationSection"/>
    <w:rsid w:val="00992E6B"/>
    <w:rPr>
      <w:rFonts w:ascii="Arial" w:hAnsi="Arial"/>
      <w:vanish/>
      <w:color w:val="FF0000"/>
      <w:sz w:val="24"/>
    </w:rPr>
  </w:style>
  <w:style w:type="paragraph" w:customStyle="1" w:styleId="Bulletedo1">
    <w:name w:val="Bulleted o 1"/>
    <w:basedOn w:val="a1"/>
    <w:rsid w:val="00992E6B"/>
    <w:pPr>
      <w:numPr>
        <w:numId w:val="35"/>
      </w:numPr>
      <w:spacing w:line="240" w:lineRule="auto"/>
      <w:jc w:val="left"/>
      <w:textAlignment w:val="baseline"/>
    </w:pPr>
    <w:rPr>
      <w:rFonts w:ascii="Times New Roman" w:hAnsi="Times New Roman"/>
      <w:lang w:val="en-US" w:eastAsia="en-US"/>
    </w:rPr>
  </w:style>
  <w:style w:type="paragraph" w:customStyle="1" w:styleId="Equation">
    <w:name w:val="Equation"/>
    <w:basedOn w:val="a1"/>
    <w:next w:val="a1"/>
    <w:rsid w:val="00992E6B"/>
    <w:pPr>
      <w:tabs>
        <w:tab w:val="right" w:pos="10206"/>
      </w:tabs>
      <w:spacing w:after="220" w:line="240" w:lineRule="auto"/>
      <w:ind w:left="1298"/>
      <w:jc w:val="left"/>
      <w:textAlignment w:val="baseline"/>
    </w:pPr>
    <w:rPr>
      <w:sz w:val="22"/>
      <w:lang w:val="en-US"/>
    </w:rPr>
  </w:style>
  <w:style w:type="paragraph" w:customStyle="1" w:styleId="11BodyText">
    <w:name w:val="11 BodyText"/>
    <w:basedOn w:val="a1"/>
    <w:rsid w:val="00992E6B"/>
    <w:pPr>
      <w:spacing w:after="220" w:line="240" w:lineRule="auto"/>
      <w:ind w:left="1298"/>
      <w:jc w:val="left"/>
      <w:textAlignment w:val="baseline"/>
    </w:pPr>
    <w:rPr>
      <w:sz w:val="22"/>
      <w:lang w:val="en-US" w:eastAsia="en-US"/>
    </w:rPr>
  </w:style>
  <w:style w:type="paragraph" w:customStyle="1" w:styleId="bodyCharCharChar">
    <w:name w:val="body Char Char Char"/>
    <w:basedOn w:val="a1"/>
    <w:rsid w:val="00992E6B"/>
    <w:pPr>
      <w:tabs>
        <w:tab w:val="left" w:pos="2160"/>
      </w:tabs>
      <w:spacing w:before="120" w:after="120" w:line="280" w:lineRule="atLeast"/>
      <w:textAlignment w:val="baseline"/>
    </w:pPr>
    <w:rPr>
      <w:rFonts w:ascii="New York" w:hAnsi="New York"/>
      <w:sz w:val="24"/>
      <w:lang w:val="en-US" w:eastAsia="en-US"/>
    </w:rPr>
  </w:style>
  <w:style w:type="paragraph" w:customStyle="1" w:styleId="body">
    <w:name w:val="body"/>
    <w:basedOn w:val="a1"/>
    <w:rsid w:val="00992E6B"/>
    <w:pPr>
      <w:tabs>
        <w:tab w:val="left" w:pos="2160"/>
      </w:tabs>
      <w:spacing w:before="120" w:after="120" w:line="280" w:lineRule="atLeast"/>
      <w:textAlignment w:val="baseline"/>
    </w:pPr>
    <w:rPr>
      <w:rFonts w:ascii="New York" w:hAnsi="New York"/>
      <w:sz w:val="24"/>
      <w:lang w:val="en-US"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92E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92E6B"/>
    <w:rPr>
      <w:rFonts w:ascii="Arial" w:hAnsi="Arial"/>
      <w:sz w:val="32"/>
      <w:lang w:val="en-GB" w:eastAsia="en-US"/>
    </w:rPr>
  </w:style>
  <w:style w:type="table" w:styleId="-60">
    <w:name w:val="Dark List Accent 6"/>
    <w:basedOn w:val="a3"/>
    <w:uiPriority w:val="70"/>
    <w:rsid w:val="00992E6B"/>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e">
    <w:name w:val="テキスト"/>
    <w:basedOn w:val="a1"/>
    <w:link w:val="afff"/>
    <w:qFormat/>
    <w:rsid w:val="00992E6B"/>
    <w:pPr>
      <w:widowControl w:val="0"/>
      <w:overflowPunct/>
      <w:autoSpaceDE/>
      <w:autoSpaceDN/>
      <w:adjustRightInd/>
      <w:spacing w:afterLines="50" w:line="320" w:lineRule="exact"/>
      <w:ind w:firstLineChars="100" w:firstLine="210"/>
    </w:pPr>
    <w:rPr>
      <w:rFonts w:ascii="Century" w:eastAsia="MS Mincho" w:hAnsi="Century"/>
      <w:kern w:val="2"/>
      <w:sz w:val="21"/>
      <w:szCs w:val="22"/>
      <w:lang w:eastAsia="ja-JP"/>
    </w:rPr>
  </w:style>
  <w:style w:type="character" w:customStyle="1" w:styleId="afff">
    <w:name w:val="テキスト (文字)"/>
    <w:link w:val="affe"/>
    <w:rsid w:val="00992E6B"/>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992E6B"/>
    <w:pPr>
      <w:overflowPunct/>
      <w:autoSpaceDE/>
      <w:autoSpaceDN/>
      <w:adjustRightInd/>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1"/>
    <w:uiPriority w:val="99"/>
    <w:semiHidden/>
    <w:rsid w:val="00992E6B"/>
    <w:pPr>
      <w:overflowPunct/>
      <w:autoSpaceDE/>
      <w:autoSpaceDN/>
      <w:adjustRightInd/>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2"/>
    <w:rsid w:val="00992E6B"/>
  </w:style>
  <w:style w:type="paragraph" w:customStyle="1" w:styleId="onecomwebmail-msolistparagraph">
    <w:name w:val="onecomwebmail-msolistparagraph"/>
    <w:basedOn w:val="a1"/>
    <w:rsid w:val="00992E6B"/>
    <w:pPr>
      <w:overflowPunct/>
      <w:autoSpaceDE/>
      <w:autoSpaceDN/>
      <w:adjustRightInd/>
      <w:spacing w:before="100" w:beforeAutospacing="1" w:after="100" w:afterAutospacing="1" w:line="240" w:lineRule="auto"/>
      <w:jc w:val="left"/>
    </w:pPr>
    <w:rPr>
      <w:rFonts w:ascii="Times New Roman" w:eastAsiaTheme="minorEastAsia" w:hAnsi="Times New Roman"/>
      <w:sz w:val="24"/>
      <w:szCs w:val="24"/>
      <w:lang w:val="sv-SE" w:eastAsia="sv-SE"/>
    </w:rPr>
  </w:style>
  <w:style w:type="paragraph" w:customStyle="1" w:styleId="onecomwebmail-tah">
    <w:name w:val="onecomwebmail-tah"/>
    <w:basedOn w:val="a1"/>
    <w:rsid w:val="00992E6B"/>
    <w:pPr>
      <w:overflowPunct/>
      <w:autoSpaceDE/>
      <w:autoSpaceDN/>
      <w:adjustRightInd/>
      <w:spacing w:before="100" w:beforeAutospacing="1" w:after="100" w:afterAutospacing="1" w:line="240" w:lineRule="auto"/>
      <w:jc w:val="left"/>
    </w:pPr>
    <w:rPr>
      <w:rFonts w:ascii="Times New Roman" w:eastAsiaTheme="minorEastAsia" w:hAnsi="Times New Roman"/>
      <w:sz w:val="24"/>
      <w:szCs w:val="24"/>
      <w:lang w:val="sv-SE" w:eastAsia="sv-SE"/>
    </w:rPr>
  </w:style>
  <w:style w:type="paragraph" w:customStyle="1" w:styleId="onecomwebmail-tac">
    <w:name w:val="onecomwebmail-tac"/>
    <w:basedOn w:val="a1"/>
    <w:rsid w:val="00992E6B"/>
    <w:pPr>
      <w:overflowPunct/>
      <w:autoSpaceDE/>
      <w:autoSpaceDN/>
      <w:adjustRightInd/>
      <w:spacing w:before="100" w:beforeAutospacing="1" w:after="100" w:afterAutospacing="1" w:line="240" w:lineRule="auto"/>
      <w:jc w:val="left"/>
    </w:pPr>
    <w:rPr>
      <w:rFonts w:ascii="Times New Roman" w:eastAsiaTheme="minorEastAsia" w:hAnsi="Times New Roman"/>
      <w:sz w:val="24"/>
      <w:szCs w:val="24"/>
      <w:lang w:val="sv-SE" w:eastAsia="sv-SE"/>
    </w:rPr>
  </w:style>
  <w:style w:type="character" w:customStyle="1" w:styleId="onecomwebmail-font">
    <w:name w:val="onecomwebmail-font"/>
    <w:basedOn w:val="a2"/>
    <w:rsid w:val="00992E6B"/>
  </w:style>
  <w:style w:type="character" w:customStyle="1" w:styleId="onecomwebmail-size">
    <w:name w:val="onecomwebmail-size"/>
    <w:basedOn w:val="a2"/>
    <w:rsid w:val="00992E6B"/>
  </w:style>
  <w:style w:type="table" w:customStyle="1" w:styleId="TableGridLight11">
    <w:name w:val="Table Grid Light11"/>
    <w:basedOn w:val="a3"/>
    <w:uiPriority w:val="40"/>
    <w:rsid w:val="00992E6B"/>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992E6B"/>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992E6B"/>
    <w:pPr>
      <w:overflowPunct/>
      <w:autoSpaceDE/>
      <w:autoSpaceDN/>
      <w:adjustRightInd/>
      <w:spacing w:before="120" w:after="120" w:line="240" w:lineRule="auto"/>
      <w:ind w:left="720" w:hanging="360"/>
    </w:pPr>
    <w:rPr>
      <w:rFonts w:ascii="Times New Roman" w:eastAsia="Malgun Gothic" w:hAnsi="Times New Roman"/>
      <w:i/>
      <w:kern w:val="2"/>
      <w:sz w:val="22"/>
      <w:szCs w:val="22"/>
      <w:lang w:val="en-US" w:eastAsia="ko-KR"/>
    </w:rPr>
  </w:style>
  <w:style w:type="character" w:customStyle="1" w:styleId="PatApplChar">
    <w:name w:val="Pat Appl Char"/>
    <w:basedOn w:val="a2"/>
    <w:link w:val="PatAppl"/>
    <w:locked/>
    <w:rsid w:val="00992E6B"/>
    <w:rPr>
      <w:rFonts w:ascii="Courier New" w:hAnsi="Courier New"/>
      <w:sz w:val="24"/>
    </w:rPr>
  </w:style>
  <w:style w:type="paragraph" w:customStyle="1" w:styleId="PatAppl">
    <w:name w:val="Pat Appl"/>
    <w:basedOn w:val="a1"/>
    <w:link w:val="PatApplChar"/>
    <w:qFormat/>
    <w:rsid w:val="00992E6B"/>
    <w:pPr>
      <w:tabs>
        <w:tab w:val="num" w:pos="360"/>
        <w:tab w:val="left" w:pos="720"/>
        <w:tab w:val="left" w:pos="1080"/>
      </w:tabs>
      <w:overflowPunct/>
      <w:autoSpaceDE/>
      <w:autoSpaceDN/>
      <w:adjustRightInd/>
      <w:spacing w:after="0" w:line="360" w:lineRule="auto"/>
      <w:ind w:left="360" w:hanging="360"/>
      <w:jc w:val="left"/>
    </w:pPr>
    <w:rPr>
      <w:rFonts w:ascii="Courier New" w:hAnsi="Courier New"/>
      <w:sz w:val="24"/>
      <w:lang w:val="en-US"/>
    </w:rPr>
  </w:style>
  <w:style w:type="paragraph" w:customStyle="1" w:styleId="38">
    <w:name w:val="列出段落3"/>
    <w:basedOn w:val="a1"/>
    <w:uiPriority w:val="34"/>
    <w:unhideWhenUsed/>
    <w:qFormat/>
    <w:rsid w:val="00992E6B"/>
    <w:pPr>
      <w:widowControl w:val="0"/>
      <w:overflowPunct/>
      <w:autoSpaceDE/>
      <w:autoSpaceDN/>
      <w:adjustRightInd/>
      <w:spacing w:after="200" w:line="276" w:lineRule="auto"/>
      <w:ind w:leftChars="400" w:left="840"/>
      <w:jc w:val="left"/>
    </w:pPr>
    <w:rPr>
      <w:rFonts w:ascii="Times New Roman" w:eastAsiaTheme="minorEastAsia" w:hAnsi="Times New Roman"/>
      <w:kern w:val="2"/>
      <w:szCs w:val="24"/>
      <w:lang w:val="en-US"/>
    </w:rPr>
  </w:style>
  <w:style w:type="paragraph" w:customStyle="1" w:styleId="110">
    <w:name w:val="列出段落11"/>
    <w:basedOn w:val="a1"/>
    <w:uiPriority w:val="34"/>
    <w:unhideWhenUsed/>
    <w:qFormat/>
    <w:rsid w:val="00992E6B"/>
    <w:pPr>
      <w:widowControl w:val="0"/>
      <w:overflowPunct/>
      <w:autoSpaceDE/>
      <w:autoSpaceDN/>
      <w:adjustRightInd/>
      <w:spacing w:after="200" w:line="276" w:lineRule="auto"/>
      <w:ind w:firstLineChars="200" w:firstLine="420"/>
    </w:pPr>
    <w:rPr>
      <w:rFonts w:ascii="Times New Roman" w:eastAsiaTheme="minorEastAsia" w:hAnsi="Times New Roman"/>
      <w:kern w:val="2"/>
      <w:sz w:val="21"/>
      <w:szCs w:val="24"/>
      <w:lang w:val="en-US"/>
    </w:rPr>
  </w:style>
  <w:style w:type="paragraph" w:customStyle="1" w:styleId="ListParagraph1">
    <w:name w:val="List Paragraph1"/>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TdocHeader2">
    <w:name w:val="Tdoc_Header_2"/>
    <w:basedOn w:val="a1"/>
    <w:rsid w:val="00992E6B"/>
    <w:pPr>
      <w:widowControl w:val="0"/>
      <w:tabs>
        <w:tab w:val="left" w:pos="1701"/>
        <w:tab w:val="right" w:pos="9072"/>
        <w:tab w:val="right" w:pos="10206"/>
      </w:tabs>
      <w:overflowPunct/>
      <w:autoSpaceDE/>
      <w:autoSpaceDN/>
      <w:adjustRightInd/>
      <w:spacing w:after="0" w:line="240" w:lineRule="auto"/>
      <w:ind w:left="720" w:hanging="720"/>
    </w:pPr>
    <w:rPr>
      <w:rFonts w:eastAsia="Batang"/>
      <w:b/>
      <w:sz w:val="18"/>
      <w:lang w:eastAsia="en-US"/>
    </w:rPr>
  </w:style>
  <w:style w:type="paragraph" w:customStyle="1" w:styleId="TdocHeader1">
    <w:name w:val="Tdoc_Header_1"/>
    <w:basedOn w:val="a6"/>
    <w:rsid w:val="00992E6B"/>
    <w:pPr>
      <w:widowControl w:val="0"/>
      <w:tabs>
        <w:tab w:val="clear" w:pos="4153"/>
        <w:tab w:val="clear" w:pos="8306"/>
        <w:tab w:val="right" w:pos="9072"/>
        <w:tab w:val="right" w:pos="10206"/>
      </w:tabs>
      <w:overflowPunct/>
      <w:autoSpaceDE/>
      <w:autoSpaceDN/>
      <w:adjustRightInd/>
      <w:spacing w:after="0" w:line="240" w:lineRule="auto"/>
      <w:ind w:left="720" w:hanging="720"/>
    </w:pPr>
    <w:rPr>
      <w:rFonts w:eastAsia="Batang"/>
      <w:b/>
      <w:lang w:eastAsia="en-US"/>
    </w:rPr>
  </w:style>
  <w:style w:type="paragraph" w:customStyle="1" w:styleId="TdocHeading2">
    <w:name w:val="Tdoc_Heading_2"/>
    <w:basedOn w:val="a1"/>
    <w:rsid w:val="00992E6B"/>
    <w:pPr>
      <w:overflowPunct/>
      <w:autoSpaceDE/>
      <w:autoSpaceDN/>
      <w:adjustRightInd/>
      <w:spacing w:after="0" w:line="240" w:lineRule="auto"/>
      <w:ind w:left="720" w:hanging="720"/>
      <w:jc w:val="left"/>
    </w:pPr>
    <w:rPr>
      <w:rFonts w:ascii="Times" w:eastAsia="Batang" w:hAnsi="Times"/>
      <w:szCs w:val="24"/>
      <w:lang w:eastAsia="en-US"/>
    </w:rPr>
  </w:style>
  <w:style w:type="paragraph" w:customStyle="1" w:styleId="Default">
    <w:name w:val="Default"/>
    <w:rsid w:val="00992E6B"/>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rsid w:val="00992E6B"/>
    <w:pPr>
      <w:keepNext/>
      <w:overflowPunct/>
      <w:autoSpaceDE/>
      <w:autoSpaceDN/>
      <w:adjustRightInd/>
      <w:spacing w:after="0" w:line="240" w:lineRule="auto"/>
      <w:ind w:left="601" w:hanging="601"/>
      <w:jc w:val="left"/>
    </w:pPr>
    <w:rPr>
      <w:rFonts w:ascii="Times New Roman" w:eastAsia="Batang" w:hAnsi="Times New Roman"/>
      <w:b/>
      <w:i/>
      <w:szCs w:val="24"/>
      <w:lang w:val="en-US" w:eastAsia="ko-KR"/>
    </w:rPr>
  </w:style>
  <w:style w:type="character" w:customStyle="1" w:styleId="Alcatel-Lucent-4">
    <w:name w:val="Alcatel-Lucent-4"/>
    <w:semiHidden/>
    <w:rsid w:val="00992E6B"/>
    <w:rPr>
      <w:rFonts w:ascii="Arial" w:hAnsi="Arial"/>
      <w:color w:val="auto"/>
      <w:sz w:val="20"/>
    </w:rPr>
  </w:style>
  <w:style w:type="paragraph" w:customStyle="1" w:styleId="StatementBody">
    <w:name w:val="Statement Body"/>
    <w:basedOn w:val="a1"/>
    <w:link w:val="StatementBodyChar"/>
    <w:rsid w:val="00992E6B"/>
    <w:pPr>
      <w:numPr>
        <w:numId w:val="37"/>
      </w:numPr>
      <w:overflowPunct/>
      <w:autoSpaceDE/>
      <w:autoSpaceDN/>
      <w:adjustRightInd/>
      <w:spacing w:after="100" w:afterAutospacing="1" w:line="240" w:lineRule="auto"/>
      <w:contextualSpacing/>
      <w:jc w:val="left"/>
    </w:pPr>
    <w:rPr>
      <w:rFonts w:ascii="Times New Roman" w:eastAsiaTheme="minorEastAsia" w:hAnsi="Times New Roman"/>
      <w:szCs w:val="24"/>
      <w:lang w:val="en-US" w:eastAsia="ko-KR"/>
    </w:rPr>
  </w:style>
  <w:style w:type="character" w:customStyle="1" w:styleId="StatementBodyChar">
    <w:name w:val="Statement Body Char"/>
    <w:link w:val="StatementBody"/>
    <w:locked/>
    <w:rsid w:val="00992E6B"/>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992E6B"/>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92E6B"/>
    <w:rPr>
      <w:rFonts w:ascii="Arial" w:hAnsi="Arial"/>
      <w:color w:val="auto"/>
      <w:sz w:val="20"/>
    </w:rPr>
  </w:style>
  <w:style w:type="character" w:customStyle="1" w:styleId="UnresolvedMention1">
    <w:name w:val="Unresolved Mention1"/>
    <w:uiPriority w:val="99"/>
    <w:semiHidden/>
    <w:unhideWhenUsed/>
    <w:rsid w:val="00992E6B"/>
    <w:rPr>
      <w:color w:val="808080"/>
      <w:shd w:val="clear" w:color="auto" w:fill="E6E6E6"/>
    </w:rPr>
  </w:style>
  <w:style w:type="character" w:customStyle="1" w:styleId="53">
    <w:name w:val="(文字) (文字)5"/>
    <w:semiHidden/>
    <w:rsid w:val="00992E6B"/>
    <w:rPr>
      <w:rFonts w:ascii="Times New Roman" w:hAnsi="Times New Roman"/>
      <w:lang w:eastAsia="en-US"/>
    </w:rPr>
  </w:style>
  <w:style w:type="paragraph" w:customStyle="1" w:styleId="TableCell1">
    <w:name w:val="TableCell"/>
    <w:basedOn w:val="a1"/>
    <w:qFormat/>
    <w:rsid w:val="00992E6B"/>
    <w:pPr>
      <w:overflowPunct/>
      <w:snapToGrid w:val="0"/>
      <w:spacing w:before="20" w:after="20" w:line="240" w:lineRule="auto"/>
      <w:jc w:val="left"/>
    </w:pPr>
    <w:rPr>
      <w:rFonts w:ascii="Times New Roman" w:eastAsiaTheme="minorEastAsia" w:hAnsi="Times New Roman"/>
      <w:szCs w:val="21"/>
      <w:lang w:val="en-US"/>
    </w:rPr>
  </w:style>
  <w:style w:type="paragraph" w:customStyle="1" w:styleId="ListParagraph3">
    <w:name w:val="List Paragraph3"/>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ListParagraph2">
    <w:name w:val="List Paragraph2"/>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ListParagraph5">
    <w:name w:val="List Paragraph5"/>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ListParagraph4">
    <w:name w:val="List Paragraph4"/>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character" w:styleId="afff0">
    <w:name w:val="Subtle Emphasis"/>
    <w:basedOn w:val="a2"/>
    <w:uiPriority w:val="19"/>
    <w:qFormat/>
    <w:rsid w:val="00992E6B"/>
    <w:rPr>
      <w:i/>
      <w:color w:val="404040"/>
    </w:rPr>
  </w:style>
  <w:style w:type="paragraph" w:customStyle="1" w:styleId="62">
    <w:name w:val="标题 62"/>
    <w:basedOn w:val="a1"/>
    <w:rsid w:val="00992E6B"/>
    <w:pPr>
      <w:tabs>
        <w:tab w:val="num" w:pos="1152"/>
      </w:tabs>
      <w:overflowPunct/>
      <w:autoSpaceDE/>
      <w:autoSpaceDN/>
      <w:adjustRightInd/>
      <w:spacing w:after="0" w:line="240" w:lineRule="auto"/>
      <w:jc w:val="left"/>
    </w:pPr>
    <w:rPr>
      <w:rFonts w:ascii="Times" w:eastAsia="MS PGothic" w:hAnsi="Times" w:cs="Times"/>
      <w:lang w:val="en-US" w:eastAsia="ja-JP"/>
    </w:rPr>
  </w:style>
  <w:style w:type="paragraph" w:customStyle="1" w:styleId="72">
    <w:name w:val="标题 72"/>
    <w:basedOn w:val="a1"/>
    <w:rsid w:val="00992E6B"/>
    <w:pPr>
      <w:tabs>
        <w:tab w:val="num" w:pos="1296"/>
      </w:tabs>
      <w:overflowPunct/>
      <w:autoSpaceDE/>
      <w:autoSpaceDN/>
      <w:adjustRightInd/>
      <w:spacing w:after="0" w:line="240" w:lineRule="auto"/>
      <w:jc w:val="left"/>
    </w:pPr>
    <w:rPr>
      <w:rFonts w:ascii="Times" w:eastAsia="MS PGothic" w:hAnsi="Times" w:cs="Times"/>
      <w:lang w:val="en-US" w:eastAsia="ja-JP"/>
    </w:rPr>
  </w:style>
  <w:style w:type="paragraph" w:customStyle="1" w:styleId="ListParagraph7">
    <w:name w:val="List Paragraph7"/>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ListParagraph6">
    <w:name w:val="List Paragraph6"/>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61">
    <w:name w:val="标题 61"/>
    <w:basedOn w:val="a1"/>
    <w:rsid w:val="00992E6B"/>
    <w:pPr>
      <w:tabs>
        <w:tab w:val="num" w:pos="1152"/>
      </w:tabs>
      <w:overflowPunct/>
      <w:autoSpaceDE/>
      <w:autoSpaceDN/>
      <w:adjustRightInd/>
      <w:spacing w:after="0" w:line="240" w:lineRule="auto"/>
      <w:jc w:val="left"/>
    </w:pPr>
    <w:rPr>
      <w:rFonts w:ascii="Times" w:eastAsia="MS PGothic" w:hAnsi="Times" w:cs="Times"/>
      <w:lang w:val="en-US" w:eastAsia="ja-JP"/>
    </w:rPr>
  </w:style>
  <w:style w:type="paragraph" w:customStyle="1" w:styleId="ListParagraph8">
    <w:name w:val="List Paragraph8"/>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StyleHeading1H1h1appheading1l1MemoHeading1h11h12h13h">
    <w:name w:val="Style Heading 1H1h1app heading 1l1Memo Heading 1h11h12h13h..."/>
    <w:basedOn w:val="1"/>
    <w:rsid w:val="00992E6B"/>
    <w:pPr>
      <w:keepNext w:val="0"/>
      <w:keepLines w:val="0"/>
      <w:widowControl w:val="0"/>
      <w:numPr>
        <w:numId w:val="38"/>
      </w:numPr>
      <w:pBdr>
        <w:top w:val="none" w:sz="0" w:space="0" w:color="auto"/>
      </w:pBdr>
      <w:overflowPunct/>
      <w:autoSpaceDE/>
      <w:autoSpaceDN/>
      <w:adjustRightInd/>
      <w:spacing w:after="60"/>
      <w:textAlignment w:val="auto"/>
    </w:pPr>
    <w:rPr>
      <w:rFonts w:ascii="Helvetica" w:eastAsiaTheme="minorEastAsia" w:hAnsi="Helvetica"/>
      <w:b/>
      <w:bCs/>
      <w:kern w:val="32"/>
      <w:sz w:val="28"/>
      <w:lang w:val="en-US" w:eastAsia="en-US"/>
    </w:rPr>
  </w:style>
  <w:style w:type="paragraph" w:customStyle="1" w:styleId="710">
    <w:name w:val="标题 71"/>
    <w:basedOn w:val="a1"/>
    <w:rsid w:val="00992E6B"/>
    <w:pPr>
      <w:tabs>
        <w:tab w:val="num" w:pos="1296"/>
      </w:tabs>
      <w:overflowPunct/>
      <w:autoSpaceDE/>
      <w:autoSpaceDN/>
      <w:adjustRightInd/>
      <w:spacing w:after="0" w:line="240" w:lineRule="auto"/>
      <w:jc w:val="left"/>
    </w:pPr>
    <w:rPr>
      <w:rFonts w:ascii="Times" w:eastAsia="MS PGothic" w:hAnsi="Times" w:cs="Times"/>
      <w:lang w:val="en-US" w:eastAsia="ja-JP"/>
    </w:rPr>
  </w:style>
  <w:style w:type="paragraph" w:customStyle="1" w:styleId="IvDbodytext">
    <w:name w:val="IvD bodytext"/>
    <w:basedOn w:val="af"/>
    <w:link w:val="IvDbodytextChar"/>
    <w:qFormat/>
    <w:rsid w:val="00992E6B"/>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pPr>
    <w:rPr>
      <w:rFonts w:eastAsia="Times New Roman"/>
      <w:spacing w:val="2"/>
      <w:lang w:val="en-US" w:eastAsia="en-US"/>
    </w:rPr>
  </w:style>
  <w:style w:type="character" w:customStyle="1" w:styleId="IvDbodytextChar">
    <w:name w:val="IvD bodytext Char"/>
    <w:link w:val="IvDbodytext"/>
    <w:locked/>
    <w:rsid w:val="00992E6B"/>
    <w:rPr>
      <w:rFonts w:ascii="Arial" w:eastAsia="Times New Roman" w:hAnsi="Arial"/>
      <w:spacing w:val="2"/>
      <w:lang w:eastAsia="en-US"/>
    </w:rPr>
  </w:style>
  <w:style w:type="character" w:customStyle="1" w:styleId="130">
    <w:name w:val="表 (青) 13 (文字)"/>
    <w:link w:val="-1"/>
    <w:uiPriority w:val="34"/>
    <w:locked/>
    <w:rsid w:val="00992E6B"/>
    <w:rPr>
      <w:rFonts w:eastAsia="MS Gothic"/>
      <w:sz w:val="24"/>
      <w:lang w:val="en-GB" w:eastAsia="en-US"/>
    </w:rPr>
  </w:style>
  <w:style w:type="table" w:styleId="-1">
    <w:name w:val="Colorful List Accent 1"/>
    <w:basedOn w:val="a3"/>
    <w:link w:val="130"/>
    <w:uiPriority w:val="34"/>
    <w:rsid w:val="00992E6B"/>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992E6B"/>
    <w:pPr>
      <w:overflowPunct/>
      <w:autoSpaceDE/>
      <w:autoSpaceDN/>
      <w:snapToGrid w:val="0"/>
      <w:spacing w:beforeLines="50" w:after="100" w:afterAutospacing="1" w:line="240" w:lineRule="auto"/>
    </w:pPr>
    <w:rPr>
      <w:rFonts w:ascii="Times New Roman" w:eastAsia="Batang" w:hAnsi="Times New Roman"/>
      <w:b/>
      <w:sz w:val="28"/>
      <w:lang w:eastAsia="ko-KR"/>
    </w:rPr>
  </w:style>
  <w:style w:type="paragraph" w:customStyle="1" w:styleId="heading3">
    <w:name w:val="heading3"/>
    <w:basedOn w:val="a1"/>
    <w:rsid w:val="00992E6B"/>
    <w:pPr>
      <w:keepNext/>
      <w:overflowPunct/>
      <w:autoSpaceDE/>
      <w:autoSpaceDN/>
      <w:adjustRightInd/>
      <w:spacing w:before="240" w:after="60" w:line="240" w:lineRule="auto"/>
      <w:ind w:left="720" w:hanging="720"/>
      <w:jc w:val="left"/>
    </w:pPr>
    <w:rPr>
      <w:rFonts w:eastAsia="MS PGothic" w:cs="Arial"/>
      <w:color w:val="000000"/>
      <w:lang w:val="en-US" w:eastAsia="ja-JP"/>
    </w:rPr>
  </w:style>
  <w:style w:type="paragraph" w:customStyle="1" w:styleId="heading4">
    <w:name w:val="heading4"/>
    <w:basedOn w:val="a1"/>
    <w:rsid w:val="00992E6B"/>
    <w:pPr>
      <w:keepNext/>
      <w:overflowPunct/>
      <w:autoSpaceDE/>
      <w:autoSpaceDN/>
      <w:adjustRightInd/>
      <w:spacing w:before="240" w:after="60" w:line="240" w:lineRule="auto"/>
      <w:ind w:left="864" w:hanging="864"/>
      <w:jc w:val="left"/>
    </w:pPr>
    <w:rPr>
      <w:rFonts w:eastAsia="MS PGothic" w:cs="Arial"/>
      <w:i/>
      <w:iCs/>
      <w:color w:val="000000"/>
      <w:lang w:val="en-US" w:eastAsia="ja-JP"/>
    </w:rPr>
  </w:style>
  <w:style w:type="character" w:customStyle="1" w:styleId="Mention1">
    <w:name w:val="Mention1"/>
    <w:uiPriority w:val="99"/>
    <w:semiHidden/>
    <w:unhideWhenUsed/>
    <w:rsid w:val="00992E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92E6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92E6B"/>
    <w:rPr>
      <w:rFonts w:ascii="Arial" w:hAnsi="Arial"/>
      <w:b/>
      <w:i/>
      <w:sz w:val="26"/>
      <w:lang w:val="en-GB"/>
    </w:rPr>
  </w:style>
  <w:style w:type="paragraph" w:customStyle="1" w:styleId="Paragraph">
    <w:name w:val="Paragraph"/>
    <w:basedOn w:val="a1"/>
    <w:link w:val="ParagraphChar"/>
    <w:qFormat/>
    <w:rsid w:val="00992E6B"/>
    <w:pPr>
      <w:overflowPunct/>
      <w:autoSpaceDE/>
      <w:autoSpaceDN/>
      <w:adjustRightInd/>
      <w:spacing w:before="220" w:after="0" w:line="240" w:lineRule="auto"/>
      <w:jc w:val="left"/>
    </w:pPr>
    <w:rPr>
      <w:rFonts w:ascii="Times New Roman" w:hAnsi="Times New Roman"/>
      <w:sz w:val="22"/>
      <w:lang w:eastAsia="en-US"/>
    </w:rPr>
  </w:style>
  <w:style w:type="character" w:customStyle="1" w:styleId="ParagraphChar">
    <w:name w:val="Paragraph Char"/>
    <w:link w:val="Paragraph"/>
    <w:locked/>
    <w:rsid w:val="00992E6B"/>
    <w:rPr>
      <w:sz w:val="22"/>
      <w:lang w:val="en-GB" w:eastAsia="en-US"/>
    </w:rPr>
  </w:style>
  <w:style w:type="character" w:customStyle="1" w:styleId="ColorfulList-Accent1Char">
    <w:name w:val="Colorful List - Accent 1 Char"/>
    <w:uiPriority w:val="34"/>
    <w:locked/>
    <w:rsid w:val="00992E6B"/>
    <w:rPr>
      <w:rFonts w:eastAsia="MS Gothic"/>
      <w:sz w:val="24"/>
      <w:lang w:eastAsia="en-US"/>
    </w:rPr>
  </w:style>
  <w:style w:type="table" w:customStyle="1" w:styleId="4-51">
    <w:name w:val="网格表 4 - 着色 51"/>
    <w:basedOn w:val="a3"/>
    <w:uiPriority w:val="49"/>
    <w:rsid w:val="00992E6B"/>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92E6B"/>
    <w:rPr>
      <w:color w:val="000000"/>
    </w:rPr>
  </w:style>
  <w:style w:type="numbering" w:customStyle="1" w:styleId="StyleBulletedSymbolsymbolLeft025Hanging025">
    <w:name w:val="Style Bulleted Symbol (symbol) Left:  0.25&quot; Hanging:  0.25&quot;"/>
    <w:rsid w:val="00992E6B"/>
    <w:pPr>
      <w:numPr>
        <w:numId w:val="39"/>
      </w:numPr>
    </w:pPr>
  </w:style>
  <w:style w:type="table" w:customStyle="1" w:styleId="TableGrid11">
    <w:name w:val="Table Grid11"/>
    <w:basedOn w:val="a3"/>
    <w:next w:val="af3"/>
    <w:rsid w:val="00992E6B"/>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992E6B"/>
    <w:pPr>
      <w:overflowPunct/>
      <w:autoSpaceDE/>
      <w:autoSpaceDN/>
      <w:adjustRightInd/>
      <w:spacing w:before="120" w:after="120" w:line="240" w:lineRule="auto"/>
      <w:ind w:leftChars="213" w:left="1275" w:hanging="849"/>
    </w:pPr>
    <w:rPr>
      <w:rFonts w:ascii="Times New Roman" w:eastAsia="Malgun Gothic" w:hAnsi="Times New Roman"/>
      <w:i/>
      <w:kern w:val="2"/>
      <w:sz w:val="22"/>
      <w:szCs w:val="22"/>
      <w:lang w:val="en-US" w:eastAsia="ko-KR"/>
    </w:rPr>
  </w:style>
  <w:style w:type="character" w:customStyle="1" w:styleId="rProposalChar">
    <w:name w:val="rProposal Char"/>
    <w:link w:val="rProposal"/>
    <w:locked/>
    <w:rsid w:val="00992E6B"/>
    <w:rPr>
      <w:rFonts w:eastAsia="Malgun Gothic"/>
      <w:i/>
      <w:kern w:val="2"/>
      <w:sz w:val="22"/>
      <w:szCs w:val="22"/>
      <w:lang w:eastAsia="ko-KR"/>
    </w:rPr>
  </w:style>
  <w:style w:type="paragraph" w:customStyle="1" w:styleId="Proposalsub">
    <w:name w:val="Proposal_sub"/>
    <w:basedOn w:val="a1"/>
    <w:qFormat/>
    <w:rsid w:val="00992E6B"/>
    <w:pPr>
      <w:numPr>
        <w:numId w:val="43"/>
      </w:numPr>
      <w:overflowPunct/>
      <w:autoSpaceDE/>
      <w:autoSpaceDN/>
      <w:adjustRightInd/>
      <w:spacing w:before="120" w:after="120" w:line="240" w:lineRule="auto"/>
      <w:ind w:left="1167" w:hanging="283"/>
    </w:pPr>
    <w:rPr>
      <w:rFonts w:ascii="Times New Roman" w:eastAsia="Malgun Gothic" w:hAnsi="Times New Roman"/>
      <w:kern w:val="2"/>
      <w:szCs w:val="22"/>
      <w:lang w:val="en-US" w:eastAsia="ko-KR"/>
    </w:rPr>
  </w:style>
  <w:style w:type="paragraph" w:customStyle="1" w:styleId="Proposalsubsub">
    <w:name w:val="Proposal_sub_sub"/>
    <w:basedOn w:val="a1"/>
    <w:qFormat/>
    <w:rsid w:val="00992E6B"/>
    <w:pPr>
      <w:numPr>
        <w:ilvl w:val="1"/>
        <w:numId w:val="43"/>
      </w:numPr>
      <w:overflowPunct/>
      <w:autoSpaceDE/>
      <w:autoSpaceDN/>
      <w:adjustRightInd/>
      <w:spacing w:before="120" w:after="120" w:line="240" w:lineRule="auto"/>
      <w:ind w:left="1593"/>
    </w:pPr>
    <w:rPr>
      <w:rFonts w:ascii="Times New Roman" w:eastAsia="Malgun Gothic" w:hAnsi="Times New Roman"/>
      <w:kern w:val="2"/>
      <w:szCs w:val="22"/>
      <w:lang w:val="en-US" w:eastAsia="ko-KR"/>
    </w:rPr>
  </w:style>
  <w:style w:type="character" w:customStyle="1" w:styleId="rProposalsubChar">
    <w:name w:val="rProposal_sub Char"/>
    <w:link w:val="rProposalsub"/>
    <w:locked/>
    <w:rsid w:val="00992E6B"/>
    <w:rPr>
      <w:rFonts w:eastAsia="Malgun Gothic"/>
      <w:i/>
      <w:kern w:val="2"/>
      <w:sz w:val="22"/>
      <w:szCs w:val="22"/>
      <w:lang w:eastAsia="ko-KR"/>
    </w:rPr>
  </w:style>
  <w:style w:type="paragraph" w:customStyle="1" w:styleId="ParagraphNumbering">
    <w:name w:val="Paragraph Numbering"/>
    <w:basedOn w:val="a1"/>
    <w:rsid w:val="00992E6B"/>
    <w:pPr>
      <w:numPr>
        <w:numId w:val="44"/>
      </w:numPr>
      <w:tabs>
        <w:tab w:val="left" w:pos="851"/>
      </w:tabs>
      <w:overflowPunct/>
      <w:autoSpaceDE/>
      <w:autoSpaceDN/>
      <w:adjustRightInd/>
      <w:spacing w:after="0" w:line="360" w:lineRule="auto"/>
      <w:jc w:val="left"/>
    </w:pPr>
    <w:rPr>
      <w:rFonts w:eastAsia="MS Mincho" w:cs="MS PGothic"/>
      <w:sz w:val="22"/>
      <w:szCs w:val="22"/>
      <w:lang w:val="en-US" w:eastAsia="ja-JP"/>
    </w:rPr>
  </w:style>
  <w:style w:type="character" w:customStyle="1" w:styleId="NOChar1">
    <w:name w:val="NO Char1"/>
    <w:rsid w:val="00992E6B"/>
    <w:rPr>
      <w:sz w:val="24"/>
      <w:lang w:val="en-GB" w:eastAsia="en-US"/>
    </w:rPr>
  </w:style>
  <w:style w:type="character" w:customStyle="1" w:styleId="CommentaireCar">
    <w:name w:val="Commentaire Car"/>
    <w:rsid w:val="00992E6B"/>
    <w:rPr>
      <w:sz w:val="20"/>
    </w:rPr>
  </w:style>
  <w:style w:type="character" w:customStyle="1" w:styleId="citationref">
    <w:name w:val="citationref"/>
    <w:rsid w:val="00992E6B"/>
  </w:style>
  <w:style w:type="character" w:customStyle="1" w:styleId="mw-mmv-title">
    <w:name w:val="mw-mmv-title"/>
    <w:rsid w:val="00992E6B"/>
  </w:style>
  <w:style w:type="character" w:customStyle="1" w:styleId="legend-color">
    <w:name w:val="legend-color"/>
    <w:rsid w:val="00992E6B"/>
  </w:style>
  <w:style w:type="paragraph" w:customStyle="1" w:styleId="Equationlegend">
    <w:name w:val="Equation_legend"/>
    <w:basedOn w:val="aff"/>
    <w:link w:val="EquationlegendChar"/>
    <w:rsid w:val="00992E6B"/>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992E6B"/>
    <w:rPr>
      <w:rFonts w:eastAsiaTheme="minorEastAsia"/>
      <w:sz w:val="24"/>
      <w:lang w:eastAsia="en-US"/>
    </w:rPr>
  </w:style>
  <w:style w:type="character" w:customStyle="1" w:styleId="afff1">
    <w:name w:val="列出段落 字符"/>
    <w:aliases w:val="- Bullets 字符,목록 단락 字符"/>
    <w:uiPriority w:val="34"/>
    <w:qFormat/>
    <w:rsid w:val="00992E6B"/>
    <w:rPr>
      <w:rFonts w:ascii="Times" w:eastAsia="Batang" w:hAnsi="Times"/>
      <w:sz w:val="24"/>
      <w:lang w:val="en-GB"/>
    </w:rPr>
  </w:style>
  <w:style w:type="character" w:customStyle="1" w:styleId="colour">
    <w:name w:val="colour"/>
    <w:basedOn w:val="a2"/>
    <w:rsid w:val="00992E6B"/>
    <w:rPr>
      <w:rFonts w:cs="Times New Roman"/>
    </w:rPr>
  </w:style>
  <w:style w:type="character" w:customStyle="1" w:styleId="highlight">
    <w:name w:val="highlight"/>
    <w:basedOn w:val="a2"/>
    <w:rsid w:val="00992E6B"/>
    <w:rPr>
      <w:rFonts w:cs="Times New Roman"/>
    </w:rPr>
  </w:style>
  <w:style w:type="character" w:customStyle="1" w:styleId="TitleChar4">
    <w:name w:val="Title Char4"/>
    <w:basedOn w:val="a2"/>
    <w:uiPriority w:val="10"/>
    <w:locked/>
    <w:rsid w:val="00992E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92E6B"/>
    <w:pPr>
      <w:numPr>
        <w:numId w:val="41"/>
      </w:numPr>
    </w:pPr>
  </w:style>
  <w:style w:type="numbering" w:customStyle="1" w:styleId="StyleBulleted">
    <w:name w:val="Style Bulleted"/>
    <w:rsid w:val="00992E6B"/>
    <w:pPr>
      <w:numPr>
        <w:numId w:val="36"/>
      </w:numPr>
    </w:pPr>
  </w:style>
  <w:style w:type="numbering" w:customStyle="1" w:styleId="StyleBulletedSymbolsymbolLeft025Hanging0252">
    <w:name w:val="Style Bulleted Symbol (symbol) Left:  0.25&quot; Hanging:  0.25&quot;2"/>
    <w:rsid w:val="00992E6B"/>
    <w:pPr>
      <w:numPr>
        <w:numId w:val="42"/>
      </w:numPr>
    </w:pPr>
  </w:style>
  <w:style w:type="numbering" w:customStyle="1" w:styleId="StyleBulletedSymbolsymbolLeft025Hanging0251">
    <w:name w:val="Style Bulleted Symbol (symbol) Left:  0.25&quot; Hanging:  0.25&quot;1"/>
    <w:rsid w:val="00992E6B"/>
    <w:pPr>
      <w:numPr>
        <w:numId w:val="40"/>
      </w:numPr>
    </w:pPr>
  </w:style>
  <w:style w:type="paragraph" w:customStyle="1" w:styleId="onecomwebmail-onecomwebmail-msonormal">
    <w:name w:val="onecomwebmail-onecomwebmail-msonormal"/>
    <w:basedOn w:val="a1"/>
    <w:rsid w:val="00992E6B"/>
    <w:pPr>
      <w:overflowPunct/>
      <w:autoSpaceDE/>
      <w:autoSpaceDN/>
      <w:adjustRightInd/>
      <w:spacing w:before="100" w:beforeAutospacing="1" w:after="100" w:afterAutospacing="1" w:line="240" w:lineRule="auto"/>
      <w:jc w:val="left"/>
    </w:pPr>
    <w:rPr>
      <w:rFonts w:ascii="Times New Roman" w:eastAsiaTheme="minorEastAsia" w:hAnsi="Times New Roman"/>
      <w:sz w:val="24"/>
      <w:szCs w:val="24"/>
      <w:lang w:val="en-US" w:eastAsia="en-US"/>
    </w:rPr>
  </w:style>
  <w:style w:type="paragraph" w:styleId="z-">
    <w:name w:val="HTML Top of Form"/>
    <w:basedOn w:val="a1"/>
    <w:next w:val="a1"/>
    <w:link w:val="z-Char"/>
    <w:hidden/>
    <w:uiPriority w:val="99"/>
    <w:rsid w:val="00992E6B"/>
    <w:pPr>
      <w:pBdr>
        <w:bottom w:val="single" w:sz="6" w:space="1" w:color="auto"/>
      </w:pBdr>
      <w:overflowPunct/>
      <w:autoSpaceDE/>
      <w:autoSpaceDN/>
      <w:adjustRightInd/>
      <w:spacing w:after="0" w:line="240" w:lineRule="auto"/>
      <w:jc w:val="center"/>
    </w:pPr>
    <w:rPr>
      <w:vanish/>
      <w:sz w:val="16"/>
      <w:szCs w:val="16"/>
      <w:lang w:val="en-US"/>
    </w:rPr>
  </w:style>
  <w:style w:type="character" w:customStyle="1" w:styleId="z-Char1">
    <w:name w:val="z-窗体顶端 Char1"/>
    <w:basedOn w:val="a2"/>
    <w:uiPriority w:val="99"/>
    <w:semiHidden/>
    <w:rsid w:val="00992E6B"/>
    <w:rPr>
      <w:rFonts w:ascii="Arial" w:hAnsi="Arial" w:cs="Arial"/>
      <w:vanish/>
      <w:sz w:val="16"/>
      <w:szCs w:val="16"/>
      <w:lang w:val="en-GB"/>
    </w:rPr>
  </w:style>
  <w:style w:type="character" w:customStyle="1" w:styleId="z-TopofFormChar1">
    <w:name w:val="z-Top of Form Char1"/>
    <w:basedOn w:val="a2"/>
    <w:rsid w:val="00992E6B"/>
    <w:rPr>
      <w:rFonts w:ascii="Arial" w:hAnsi="Arial" w:cs="Arial"/>
      <w:vanish/>
      <w:sz w:val="16"/>
      <w:szCs w:val="16"/>
      <w:lang w:eastAsia="en-US"/>
    </w:rPr>
  </w:style>
  <w:style w:type="paragraph" w:styleId="z-0">
    <w:name w:val="HTML Bottom of Form"/>
    <w:basedOn w:val="a1"/>
    <w:next w:val="a1"/>
    <w:link w:val="z-Char0"/>
    <w:hidden/>
    <w:uiPriority w:val="99"/>
    <w:rsid w:val="00992E6B"/>
    <w:pPr>
      <w:pBdr>
        <w:top w:val="single" w:sz="6" w:space="1" w:color="auto"/>
      </w:pBdr>
      <w:overflowPunct/>
      <w:autoSpaceDE/>
      <w:autoSpaceDN/>
      <w:adjustRightInd/>
      <w:spacing w:after="0" w:line="240" w:lineRule="auto"/>
      <w:jc w:val="center"/>
    </w:pPr>
    <w:rPr>
      <w:vanish/>
      <w:sz w:val="16"/>
      <w:szCs w:val="16"/>
      <w:lang w:val="en-US"/>
    </w:rPr>
  </w:style>
  <w:style w:type="character" w:customStyle="1" w:styleId="z-Char10">
    <w:name w:val="z-窗体底端 Char1"/>
    <w:basedOn w:val="a2"/>
    <w:uiPriority w:val="99"/>
    <w:semiHidden/>
    <w:rsid w:val="00992E6B"/>
    <w:rPr>
      <w:rFonts w:ascii="Arial" w:hAnsi="Arial" w:cs="Arial"/>
      <w:vanish/>
      <w:sz w:val="16"/>
      <w:szCs w:val="16"/>
      <w:lang w:val="en-GB"/>
    </w:rPr>
  </w:style>
  <w:style w:type="character" w:customStyle="1" w:styleId="z-BottomofFormChar1">
    <w:name w:val="z-Bottom of Form Char1"/>
    <w:basedOn w:val="a2"/>
    <w:rsid w:val="00992E6B"/>
    <w:rPr>
      <w:rFonts w:ascii="Arial" w:hAnsi="Arial" w:cs="Arial"/>
      <w:vanish/>
      <w:sz w:val="16"/>
      <w:szCs w:val="16"/>
      <w:lang w:eastAsia="en-US"/>
    </w:rPr>
  </w:style>
  <w:style w:type="paragraph" w:styleId="aff4">
    <w:name w:val="Date"/>
    <w:basedOn w:val="a1"/>
    <w:next w:val="a1"/>
    <w:link w:val="Chard"/>
    <w:uiPriority w:val="99"/>
    <w:rsid w:val="00992E6B"/>
    <w:pPr>
      <w:overflowPunct/>
      <w:autoSpaceDE/>
      <w:autoSpaceDN/>
      <w:adjustRightInd/>
      <w:spacing w:line="240" w:lineRule="auto"/>
      <w:jc w:val="left"/>
    </w:pPr>
    <w:rPr>
      <w:rFonts w:ascii="Times New Roman" w:hAnsi="Times New Roman"/>
      <w:lang w:val="en-US"/>
    </w:rPr>
  </w:style>
  <w:style w:type="character" w:customStyle="1" w:styleId="Char11">
    <w:name w:val="日期 Char1"/>
    <w:basedOn w:val="a2"/>
    <w:uiPriority w:val="99"/>
    <w:semiHidden/>
    <w:rsid w:val="00992E6B"/>
    <w:rPr>
      <w:rFonts w:ascii="Arial" w:hAnsi="Arial"/>
      <w:lang w:val="en-GB"/>
    </w:rPr>
  </w:style>
  <w:style w:type="character" w:customStyle="1" w:styleId="DateChar1">
    <w:name w:val="Date Char1"/>
    <w:basedOn w:val="a2"/>
    <w:rsid w:val="00992E6B"/>
    <w:rPr>
      <w:lang w:eastAsia="en-US"/>
    </w:rPr>
  </w:style>
  <w:style w:type="paragraph" w:styleId="aff6">
    <w:name w:val="Subtitle"/>
    <w:basedOn w:val="a1"/>
    <w:next w:val="a1"/>
    <w:link w:val="Chare"/>
    <w:uiPriority w:val="11"/>
    <w:qFormat/>
    <w:rsid w:val="00992E6B"/>
    <w:pPr>
      <w:numPr>
        <w:ilvl w:val="1"/>
      </w:numPr>
      <w:overflowPunct/>
      <w:autoSpaceDE/>
      <w:autoSpaceDN/>
      <w:adjustRightInd/>
      <w:spacing w:after="160" w:line="240" w:lineRule="auto"/>
      <w:jc w:val="left"/>
    </w:pPr>
    <w:rPr>
      <w:rFonts w:ascii="Calibri Light" w:hAnsi="Calibri Light"/>
      <w:b/>
      <w:i/>
      <w:iCs/>
      <w:color w:val="4472C4"/>
      <w:spacing w:val="15"/>
      <w:szCs w:val="24"/>
      <w:lang w:val="en-US"/>
    </w:rPr>
  </w:style>
  <w:style w:type="character" w:customStyle="1" w:styleId="Char12">
    <w:name w:val="副标题 Char1"/>
    <w:basedOn w:val="a2"/>
    <w:uiPriority w:val="11"/>
    <w:rsid w:val="00992E6B"/>
    <w:rPr>
      <w:rFonts w:asciiTheme="majorHAnsi" w:hAnsiTheme="majorHAnsi" w:cstheme="majorBidi"/>
      <w:b/>
      <w:bCs/>
      <w:kern w:val="28"/>
      <w:sz w:val="32"/>
      <w:szCs w:val="32"/>
      <w:lang w:val="en-GB"/>
    </w:rPr>
  </w:style>
  <w:style w:type="character" w:customStyle="1" w:styleId="SubtitleChar1">
    <w:name w:val="Subtitle Char1"/>
    <w:basedOn w:val="a2"/>
    <w:rsid w:val="00992E6B"/>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2"/>
    <w:rsid w:val="00992E6B"/>
    <w:rPr>
      <w:rFonts w:ascii="Times New Roman" w:hAnsi="Times New Roman"/>
      <w:sz w:val="16"/>
      <w:szCs w:val="16"/>
      <w:lang w:val="en-GB" w:eastAsia="en-US"/>
    </w:rPr>
  </w:style>
  <w:style w:type="numbering" w:customStyle="1" w:styleId="NoList2">
    <w:name w:val="No List2"/>
    <w:next w:val="a4"/>
    <w:uiPriority w:val="99"/>
    <w:semiHidden/>
    <w:unhideWhenUsed/>
    <w:rsid w:val="00992E6B"/>
  </w:style>
  <w:style w:type="table" w:customStyle="1" w:styleId="TableGrid3">
    <w:name w:val="Table Grid3"/>
    <w:basedOn w:val="a3"/>
    <w:next w:val="af3"/>
    <w:uiPriority w:val="39"/>
    <w:qFormat/>
    <w:rsid w:val="00992E6B"/>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992E6B"/>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992E6B"/>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992E6B"/>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992E6B"/>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3"/>
    <w:rsid w:val="00992E6B"/>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992E6B"/>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8"/>
    <w:rsid w:val="00992E6B"/>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992E6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992E6B"/>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992E6B"/>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992E6B"/>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992E6B"/>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6"/>
    <w:rsid w:val="00992E6B"/>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992E6B"/>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9"/>
    <w:rsid w:val="00992E6B"/>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992E6B"/>
    <w:pPr>
      <w:overflowPunct/>
      <w:autoSpaceDE/>
      <w:autoSpaceDN/>
      <w:adjustRightInd/>
      <w:spacing w:after="16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1"/>
    <w:next w:val="a1"/>
    <w:rsid w:val="00992E6B"/>
    <w:pPr>
      <w:pBdr>
        <w:top w:val="single" w:sz="12" w:space="0" w:color="auto"/>
      </w:pBdr>
      <w:overflowPunct/>
      <w:autoSpaceDE/>
      <w:autoSpaceDN/>
      <w:adjustRightInd/>
      <w:spacing w:before="360" w:after="240" w:line="240" w:lineRule="auto"/>
      <w:jc w:val="left"/>
    </w:pPr>
    <w:rPr>
      <w:rFonts w:ascii="Times New Roman" w:eastAsiaTheme="minorEastAsia" w:hAnsi="Times New Roman"/>
      <w:b/>
      <w:i/>
      <w:sz w:val="26"/>
      <w:lang w:eastAsia="en-US"/>
    </w:rPr>
  </w:style>
  <w:style w:type="numbering" w:customStyle="1" w:styleId="113">
    <w:name w:val="无列表11"/>
    <w:next w:val="a4"/>
    <w:uiPriority w:val="99"/>
    <w:semiHidden/>
    <w:unhideWhenUsed/>
    <w:rsid w:val="00992E6B"/>
  </w:style>
  <w:style w:type="table" w:customStyle="1" w:styleId="DarkList-Accent61">
    <w:name w:val="Dark List - Accent 61"/>
    <w:basedOn w:val="a3"/>
    <w:next w:val="-60"/>
    <w:uiPriority w:val="70"/>
    <w:rsid w:val="00992E6B"/>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992E6B"/>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992E6B"/>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992E6B"/>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992E6B"/>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92E6B"/>
  </w:style>
  <w:style w:type="table" w:customStyle="1" w:styleId="TableGrid12">
    <w:name w:val="Table Grid12"/>
    <w:basedOn w:val="a3"/>
    <w:next w:val="af3"/>
    <w:rsid w:val="00992E6B"/>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992E6B"/>
  </w:style>
  <w:style w:type="numbering" w:customStyle="1" w:styleId="StyleBulleted1">
    <w:name w:val="Style Bulleted1"/>
    <w:rsid w:val="00992E6B"/>
  </w:style>
  <w:style w:type="numbering" w:customStyle="1" w:styleId="StyleBulletedSymbolsymbolLeft025Hanging02521">
    <w:name w:val="Style Bulleted Symbol (symbol) Left:  0.25&quot; Hanging:  0.25&quot;21"/>
    <w:rsid w:val="00992E6B"/>
  </w:style>
  <w:style w:type="numbering" w:customStyle="1" w:styleId="StyleBulletedSymbolsymbolLeft025Hanging02511">
    <w:name w:val="Style Bulleted Symbol (symbol) Left:  0.25&quot; Hanging:  0.25&quot;11"/>
    <w:rsid w:val="00992E6B"/>
  </w:style>
  <w:style w:type="numbering" w:customStyle="1" w:styleId="NoList3">
    <w:name w:val="No List3"/>
    <w:next w:val="a4"/>
    <w:uiPriority w:val="99"/>
    <w:semiHidden/>
    <w:unhideWhenUsed/>
    <w:rsid w:val="00992E6B"/>
  </w:style>
  <w:style w:type="table" w:customStyle="1" w:styleId="TableGrid4">
    <w:name w:val="Table Grid4"/>
    <w:basedOn w:val="a3"/>
    <w:next w:val="af3"/>
    <w:uiPriority w:val="39"/>
    <w:qFormat/>
    <w:rsid w:val="00992E6B"/>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992E6B"/>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992E6B"/>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992E6B"/>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992E6B"/>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3"/>
    <w:rsid w:val="00992E6B"/>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992E6B"/>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8"/>
    <w:rsid w:val="00992E6B"/>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992E6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992E6B"/>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992E6B"/>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992E6B"/>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992E6B"/>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6"/>
    <w:rsid w:val="00992E6B"/>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992E6B"/>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9"/>
    <w:rsid w:val="00992E6B"/>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992E6B"/>
    <w:pPr>
      <w:overflowPunct/>
      <w:autoSpaceDE/>
      <w:autoSpaceDN/>
      <w:adjustRightInd/>
      <w:spacing w:after="16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1"/>
    <w:next w:val="a1"/>
    <w:rsid w:val="00992E6B"/>
    <w:pPr>
      <w:pBdr>
        <w:top w:val="single" w:sz="12" w:space="0" w:color="auto"/>
      </w:pBdr>
      <w:overflowPunct/>
      <w:autoSpaceDE/>
      <w:autoSpaceDN/>
      <w:adjustRightInd/>
      <w:spacing w:before="360" w:after="240" w:line="240" w:lineRule="auto"/>
      <w:jc w:val="left"/>
    </w:pPr>
    <w:rPr>
      <w:rFonts w:ascii="Times New Roman" w:eastAsiaTheme="minorEastAsia" w:hAnsi="Times New Roman"/>
      <w:b/>
      <w:i/>
      <w:sz w:val="26"/>
      <w:lang w:eastAsia="en-US"/>
    </w:rPr>
  </w:style>
  <w:style w:type="numbering" w:customStyle="1" w:styleId="122">
    <w:name w:val="无列表12"/>
    <w:next w:val="a4"/>
    <w:uiPriority w:val="99"/>
    <w:semiHidden/>
    <w:unhideWhenUsed/>
    <w:rsid w:val="00992E6B"/>
  </w:style>
  <w:style w:type="table" w:customStyle="1" w:styleId="DarkList-Accent62">
    <w:name w:val="Dark List - Accent 62"/>
    <w:basedOn w:val="a3"/>
    <w:next w:val="-60"/>
    <w:uiPriority w:val="70"/>
    <w:rsid w:val="00992E6B"/>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992E6B"/>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992E6B"/>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992E6B"/>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992E6B"/>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92E6B"/>
  </w:style>
  <w:style w:type="table" w:customStyle="1" w:styleId="TableGrid13">
    <w:name w:val="Table Grid13"/>
    <w:basedOn w:val="a3"/>
    <w:next w:val="af3"/>
    <w:rsid w:val="00992E6B"/>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992E6B"/>
  </w:style>
  <w:style w:type="numbering" w:customStyle="1" w:styleId="StyleBulleted2">
    <w:name w:val="Style Bulleted2"/>
    <w:rsid w:val="00992E6B"/>
  </w:style>
  <w:style w:type="numbering" w:customStyle="1" w:styleId="StyleBulletedSymbolsymbolLeft025Hanging02522">
    <w:name w:val="Style Bulleted Symbol (symbol) Left:  0.25&quot; Hanging:  0.25&quot;22"/>
    <w:rsid w:val="00992E6B"/>
  </w:style>
  <w:style w:type="numbering" w:customStyle="1" w:styleId="StyleBulletedSymbolsymbolLeft025Hanging02512">
    <w:name w:val="Style Bulleted Symbol (symbol) Left:  0.25&quot; Hanging:  0.25&quot;12"/>
    <w:rsid w:val="00992E6B"/>
  </w:style>
  <w:style w:type="table" w:customStyle="1" w:styleId="TableGrid5">
    <w:name w:val="Table Grid5"/>
    <w:basedOn w:val="a3"/>
    <w:next w:val="af3"/>
    <w:uiPriority w:val="39"/>
    <w:qFormat/>
    <w:rsid w:val="00992E6B"/>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992E6B"/>
  </w:style>
  <w:style w:type="table" w:customStyle="1" w:styleId="TableGrid6">
    <w:name w:val="Table Grid6"/>
    <w:basedOn w:val="a3"/>
    <w:next w:val="af3"/>
    <w:uiPriority w:val="39"/>
    <w:qFormat/>
    <w:rsid w:val="00992E6B"/>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992E6B"/>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992E6B"/>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992E6B"/>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992E6B"/>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3"/>
    <w:rsid w:val="00992E6B"/>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992E6B"/>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8"/>
    <w:rsid w:val="00992E6B"/>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992E6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992E6B"/>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992E6B"/>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992E6B"/>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992E6B"/>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6"/>
    <w:rsid w:val="00992E6B"/>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992E6B"/>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9"/>
    <w:rsid w:val="00992E6B"/>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992E6B"/>
    <w:pPr>
      <w:overflowPunct/>
      <w:autoSpaceDE/>
      <w:autoSpaceDN/>
      <w:adjustRightInd/>
      <w:spacing w:after="16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1"/>
    <w:next w:val="a1"/>
    <w:rsid w:val="00992E6B"/>
    <w:pPr>
      <w:pBdr>
        <w:top w:val="single" w:sz="12" w:space="0" w:color="auto"/>
      </w:pBdr>
      <w:overflowPunct/>
      <w:autoSpaceDE/>
      <w:autoSpaceDN/>
      <w:adjustRightInd/>
      <w:spacing w:before="360" w:after="240" w:line="240" w:lineRule="auto"/>
      <w:jc w:val="left"/>
    </w:pPr>
    <w:rPr>
      <w:rFonts w:ascii="Times New Roman" w:eastAsiaTheme="minorEastAsia" w:hAnsi="Times New Roman"/>
      <w:b/>
      <w:i/>
      <w:sz w:val="26"/>
      <w:lang w:eastAsia="en-US"/>
    </w:rPr>
  </w:style>
  <w:style w:type="numbering" w:customStyle="1" w:styleId="133">
    <w:name w:val="无列表13"/>
    <w:next w:val="a4"/>
    <w:uiPriority w:val="99"/>
    <w:semiHidden/>
    <w:unhideWhenUsed/>
    <w:rsid w:val="00992E6B"/>
  </w:style>
  <w:style w:type="table" w:customStyle="1" w:styleId="DarkList-Accent63">
    <w:name w:val="Dark List - Accent 63"/>
    <w:basedOn w:val="a3"/>
    <w:next w:val="-60"/>
    <w:uiPriority w:val="70"/>
    <w:rsid w:val="00992E6B"/>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992E6B"/>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992E6B"/>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992E6B"/>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992E6B"/>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92E6B"/>
  </w:style>
  <w:style w:type="table" w:customStyle="1" w:styleId="TableGrid14">
    <w:name w:val="Table Grid14"/>
    <w:basedOn w:val="a3"/>
    <w:next w:val="af3"/>
    <w:rsid w:val="00992E6B"/>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992E6B"/>
  </w:style>
  <w:style w:type="numbering" w:customStyle="1" w:styleId="StyleBulleted3">
    <w:name w:val="Style Bulleted3"/>
    <w:rsid w:val="00992E6B"/>
  </w:style>
  <w:style w:type="numbering" w:customStyle="1" w:styleId="StyleBulletedSymbolsymbolLeft025Hanging02523">
    <w:name w:val="Style Bulleted Symbol (symbol) Left:  0.25&quot; Hanging:  0.25&quot;23"/>
    <w:rsid w:val="00992E6B"/>
  </w:style>
  <w:style w:type="numbering" w:customStyle="1" w:styleId="StyleBulletedSymbolsymbolLeft025Hanging02513">
    <w:name w:val="Style Bulleted Symbol (symbol) Left:  0.25&quot; Hanging:  0.25&quot;13"/>
    <w:rsid w:val="00992E6B"/>
  </w:style>
  <w:style w:type="table" w:customStyle="1" w:styleId="TableGrid7">
    <w:name w:val="Table Grid7"/>
    <w:basedOn w:val="a3"/>
    <w:next w:val="af3"/>
    <w:uiPriority w:val="39"/>
    <w:qFormat/>
    <w:rsid w:val="00992E6B"/>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992E6B"/>
  </w:style>
  <w:style w:type="character" w:customStyle="1" w:styleId="3GPPAgreementsChar">
    <w:name w:val="3GPP Agreements Char"/>
    <w:link w:val="3GPPAgreements"/>
    <w:qFormat/>
    <w:locked/>
    <w:rsid w:val="00992E6B"/>
    <w:rPr>
      <w:rFonts w:asciiTheme="minorHAnsi" w:eastAsiaTheme="minorHAnsi" w:hAnsiTheme="minorHAnsi" w:cstheme="minorBidi"/>
      <w:sz w:val="22"/>
      <w:szCs w:val="22"/>
    </w:rPr>
  </w:style>
  <w:style w:type="paragraph" w:customStyle="1" w:styleId="3GPPAgreements">
    <w:name w:val="3GPP Agreements"/>
    <w:basedOn w:val="a1"/>
    <w:link w:val="3GPPAgreementsChar"/>
    <w:qFormat/>
    <w:rsid w:val="00992E6B"/>
    <w:pPr>
      <w:numPr>
        <w:numId w:val="45"/>
      </w:numPr>
      <w:overflowPunct/>
      <w:autoSpaceDE/>
      <w:autoSpaceDN/>
      <w:adjustRightInd/>
      <w:spacing w:before="60" w:after="60" w:line="256" w:lineRule="auto"/>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992E6B"/>
  </w:style>
  <w:style w:type="paragraph" w:customStyle="1" w:styleId="3GPPText">
    <w:name w:val="3GPP Text"/>
    <w:basedOn w:val="a1"/>
    <w:link w:val="3GPPTextChar"/>
    <w:qFormat/>
    <w:rsid w:val="00992E6B"/>
    <w:pPr>
      <w:overflowPunct/>
      <w:autoSpaceDE/>
      <w:autoSpaceDN/>
      <w:adjustRightInd/>
      <w:spacing w:before="120" w:after="160" w:line="256" w:lineRule="auto"/>
    </w:pPr>
    <w:rPr>
      <w:rFonts w:ascii="Times New Roman" w:hAnsi="Times New Roman"/>
      <w:lang w:val="en-US"/>
    </w:rPr>
  </w:style>
  <w:style w:type="numbering" w:customStyle="1" w:styleId="2d">
    <w:name w:val="无列表2"/>
    <w:next w:val="a4"/>
    <w:uiPriority w:val="99"/>
    <w:semiHidden/>
    <w:unhideWhenUsed/>
    <w:rsid w:val="00992E6B"/>
  </w:style>
  <w:style w:type="table" w:customStyle="1" w:styleId="2e">
    <w:name w:val="网格型2"/>
    <w:basedOn w:val="a3"/>
    <w:next w:val="af3"/>
    <w:rsid w:val="00992E6B"/>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1"/>
    <w:link w:val="0MaintextChar"/>
    <w:qFormat/>
    <w:rsid w:val="00992E6B"/>
    <w:pPr>
      <w:overflowPunct/>
      <w:autoSpaceDE/>
      <w:autoSpaceDN/>
      <w:adjustRightInd/>
      <w:spacing w:after="100" w:afterAutospacing="1" w:line="288" w:lineRule="auto"/>
      <w:ind w:firstLine="360"/>
    </w:pPr>
    <w:rPr>
      <w:rFonts w:ascii="Times New Roman" w:eastAsia="Malgun Gothic" w:hAnsi="Times New Roman" w:cs="Batang"/>
      <w:lang w:eastAsia="en-US"/>
    </w:rPr>
  </w:style>
  <w:style w:type="character" w:customStyle="1" w:styleId="0MaintextChar">
    <w:name w:val="0 Main text Char"/>
    <w:link w:val="0Maintext"/>
    <w:rsid w:val="00992E6B"/>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2549700">
      <w:bodyDiv w:val="1"/>
      <w:marLeft w:val="0"/>
      <w:marRight w:val="0"/>
      <w:marTop w:val="0"/>
      <w:marBottom w:val="0"/>
      <w:divBdr>
        <w:top w:val="none" w:sz="0" w:space="0" w:color="auto"/>
        <w:left w:val="none" w:sz="0" w:space="0" w:color="auto"/>
        <w:bottom w:val="none" w:sz="0" w:space="0" w:color="auto"/>
        <w:right w:val="none" w:sz="0" w:space="0" w:color="auto"/>
      </w:divBdr>
    </w:div>
    <w:div w:id="43555779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2916493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1257102">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95719055">
      <w:bodyDiv w:val="1"/>
      <w:marLeft w:val="0"/>
      <w:marRight w:val="0"/>
      <w:marTop w:val="0"/>
      <w:marBottom w:val="0"/>
      <w:divBdr>
        <w:top w:val="none" w:sz="0" w:space="0" w:color="auto"/>
        <w:left w:val="none" w:sz="0" w:space="0" w:color="auto"/>
        <w:bottom w:val="none" w:sz="0" w:space="0" w:color="auto"/>
        <w:right w:val="none" w:sz="0" w:space="0" w:color="auto"/>
      </w:divBdr>
    </w:div>
    <w:div w:id="1305624911">
      <w:bodyDiv w:val="1"/>
      <w:marLeft w:val="0"/>
      <w:marRight w:val="0"/>
      <w:marTop w:val="0"/>
      <w:marBottom w:val="0"/>
      <w:divBdr>
        <w:top w:val="none" w:sz="0" w:space="0" w:color="auto"/>
        <w:left w:val="none" w:sz="0" w:space="0" w:color="auto"/>
        <w:bottom w:val="none" w:sz="0" w:space="0" w:color="auto"/>
        <w:right w:val="none" w:sz="0" w:space="0" w:color="auto"/>
      </w:divBdr>
    </w:div>
    <w:div w:id="1372539113">
      <w:bodyDiv w:val="1"/>
      <w:marLeft w:val="0"/>
      <w:marRight w:val="0"/>
      <w:marTop w:val="0"/>
      <w:marBottom w:val="0"/>
      <w:divBdr>
        <w:top w:val="none" w:sz="0" w:space="0" w:color="auto"/>
        <w:left w:val="none" w:sz="0" w:space="0" w:color="auto"/>
        <w:bottom w:val="none" w:sz="0" w:space="0" w:color="auto"/>
        <w:right w:val="none" w:sz="0" w:space="0" w:color="auto"/>
      </w:divBdr>
    </w:div>
    <w:div w:id="1473788267">
      <w:bodyDiv w:val="1"/>
      <w:marLeft w:val="0"/>
      <w:marRight w:val="0"/>
      <w:marTop w:val="0"/>
      <w:marBottom w:val="0"/>
      <w:divBdr>
        <w:top w:val="none" w:sz="0" w:space="0" w:color="auto"/>
        <w:left w:val="none" w:sz="0" w:space="0" w:color="auto"/>
        <w:bottom w:val="none" w:sz="0" w:space="0" w:color="auto"/>
        <w:right w:val="none" w:sz="0" w:space="0" w:color="auto"/>
      </w:divBdr>
    </w:div>
    <w:div w:id="163768557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255580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F9DB4-554A-46BD-A602-E3E374D55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3704</Words>
  <Characters>21119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29</cp:revision>
  <cp:lastPrinted>2019-02-06T17:41:00Z</cp:lastPrinted>
  <dcterms:created xsi:type="dcterms:W3CDTF">2021-10-27T09:09:00Z</dcterms:created>
  <dcterms:modified xsi:type="dcterms:W3CDTF">2021-10-28T09:38:00Z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(3)/S2kZvBjdJOIM46b2RV29NtIa/KsuP2ZorRCjw7Q6aog92I6L5r2l7R0Kwj7LliIZoJ0G3ih
Jpck7MrRHma/NvKf+puYr1qxePa2FYSVyMDabonLq/jTsXgPYZUZlGZIKKU5ulT8x5Mhr7wV
hPzxAo9Oi1eru+l0WHeblsSOgLdXU4Qgd34U7ltiGX1GSiIHnpsmVVfcGo0c0rKbiFSD7v7C
VT1yheZcX27WAL71eD</vt:lpwstr>
  </property>
  <property fmtid="{D5CDD505-2E9C-101B-9397-08002B2CF9AE}" pid="4" name="_2015_ms_pID_7253431">
    <vt:lpwstr>OmJK48oHAdmeZf5Z/yrH81v4dyQNXkN5mekTT4BsbYRvrk8JgP1SWT
xedWOfiVV13CRMd+LU8x5zU13bBz+3vtjGtYr7pK+TTjD9nEaWdPvcVUiP+6X1oeZBEYgkDO
ASP1DGoia9wu5cMiFHsaPYImQ1Itlpcyl3A/vsWFKU67wQMcPoGAvp6RXxWnxfUP+vGGMnr8
G0kkpA3fZl9Bt0AI6PyDbs6PorT/P90NuJjC</vt:lpwstr>
  </property>
  <property fmtid="{D5CDD505-2E9C-101B-9397-08002B2CF9AE}" pid="5" name="_2015_ms_pID_7253432">
    <vt:lpwstr>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